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9773C" w14:textId="5602BBFA" w:rsidR="000A2A1C" w:rsidRPr="00B51B4C" w:rsidRDefault="005B16B4" w:rsidP="00B51B4C">
      <w:pPr>
        <w:spacing w:after="0" w:line="240" w:lineRule="auto"/>
        <w:jc w:val="center"/>
        <w:rPr>
          <w:rFonts w:ascii="Arial" w:eastAsia="Arial" w:hAnsi="Arial" w:cs="Arial"/>
          <w:b/>
          <w:sz w:val="40"/>
          <w:szCs w:val="40"/>
        </w:rPr>
      </w:pPr>
      <w:r w:rsidRPr="00B51B4C">
        <w:rPr>
          <w:noProof/>
          <w:sz w:val="40"/>
          <w:szCs w:val="40"/>
        </w:rPr>
        <w:drawing>
          <wp:anchor distT="0" distB="0" distL="0" distR="91440" simplePos="0" relativeHeight="251658240" behindDoc="1" locked="0" layoutInCell="1" hidden="0" allowOverlap="1" wp14:anchorId="2D21A737" wp14:editId="2E41791F">
            <wp:simplePos x="0" y="0"/>
            <wp:positionH relativeFrom="margin">
              <wp:posOffset>187960</wp:posOffset>
            </wp:positionH>
            <wp:positionV relativeFrom="margin">
              <wp:posOffset>-177165</wp:posOffset>
            </wp:positionV>
            <wp:extent cx="731520" cy="731520"/>
            <wp:effectExtent l="0" t="0" r="0" b="0"/>
            <wp:wrapSquare wrapText="bothSides"/>
            <wp:docPr id="30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731520" cy="731520"/>
                    </a:xfrm>
                    <a:prstGeom prst="rect">
                      <a:avLst/>
                    </a:prstGeom>
                    <a:ln/>
                  </pic:spPr>
                </pic:pic>
              </a:graphicData>
            </a:graphic>
            <wp14:sizeRelH relativeFrom="margin">
              <wp14:pctWidth>0</wp14:pctWidth>
            </wp14:sizeRelH>
            <wp14:sizeRelV relativeFrom="margin">
              <wp14:pctHeight>0</wp14:pctHeight>
            </wp14:sizeRelV>
          </wp:anchor>
        </w:drawing>
      </w:r>
      <w:r w:rsidRPr="00B51B4C">
        <w:rPr>
          <w:rFonts w:ascii="Arial" w:eastAsia="Arial" w:hAnsi="Arial" w:cs="Arial"/>
          <w:b/>
          <w:sz w:val="40"/>
          <w:szCs w:val="40"/>
        </w:rPr>
        <w:t>Therapeutic Equestrian Center (TEC)</w:t>
      </w:r>
    </w:p>
    <w:p w14:paraId="1A452862" w14:textId="5A77F4B8" w:rsidR="00C465DD" w:rsidRDefault="00E5705C" w:rsidP="00B51B4C">
      <w:pPr>
        <w:spacing w:after="0" w:line="240" w:lineRule="auto"/>
        <w:jc w:val="center"/>
        <w:rPr>
          <w:rFonts w:ascii="Arial" w:eastAsia="Arial" w:hAnsi="Arial" w:cs="Arial"/>
          <w:b/>
          <w:sz w:val="32"/>
          <w:szCs w:val="32"/>
        </w:rPr>
      </w:pPr>
      <w:r w:rsidRPr="00C465DD">
        <w:rPr>
          <w:rFonts w:ascii="Arial" w:eastAsia="Arial" w:hAnsi="Arial" w:cs="Arial"/>
          <w:b/>
          <w:sz w:val="32"/>
          <w:szCs w:val="32"/>
        </w:rPr>
        <w:t xml:space="preserve">Wellness Policy </w:t>
      </w:r>
      <w:r w:rsidR="0018200C" w:rsidRPr="00C465DD">
        <w:rPr>
          <w:rFonts w:ascii="Arial" w:eastAsia="Arial" w:hAnsi="Arial" w:cs="Arial"/>
          <w:b/>
          <w:sz w:val="32"/>
          <w:szCs w:val="32"/>
        </w:rPr>
        <w:t>D</w:t>
      </w:r>
      <w:r w:rsidRPr="00C465DD">
        <w:rPr>
          <w:rFonts w:ascii="Arial" w:eastAsia="Arial" w:hAnsi="Arial" w:cs="Arial"/>
          <w:b/>
          <w:sz w:val="32"/>
          <w:szCs w:val="32"/>
        </w:rPr>
        <w:t>uring COVID-19</w:t>
      </w:r>
    </w:p>
    <w:p w14:paraId="297A518D" w14:textId="4A61F3F7" w:rsidR="00166954" w:rsidRPr="00166954" w:rsidRDefault="00166954" w:rsidP="00521E44">
      <w:pPr>
        <w:spacing w:after="0" w:line="240" w:lineRule="auto"/>
        <w:rPr>
          <w:rFonts w:ascii="Arial" w:eastAsia="Arial" w:hAnsi="Arial" w:cs="Arial"/>
          <w:b/>
          <w:sz w:val="16"/>
          <w:szCs w:val="16"/>
        </w:rPr>
      </w:pPr>
    </w:p>
    <w:p w14:paraId="64E7649F" w14:textId="6EF2B5C9" w:rsidR="004116DD" w:rsidRPr="00C465DD" w:rsidRDefault="00000000" w:rsidP="00521E44">
      <w:pPr>
        <w:spacing w:after="0" w:line="240" w:lineRule="auto"/>
        <w:rPr>
          <w:rFonts w:ascii="Arial" w:eastAsia="Arial" w:hAnsi="Arial" w:cs="Arial"/>
          <w:b/>
          <w:sz w:val="32"/>
          <w:szCs w:val="32"/>
        </w:rPr>
      </w:pPr>
      <w:r>
        <w:rPr>
          <w:rFonts w:ascii="Arial" w:eastAsia="Arial" w:hAnsi="Arial" w:cs="Arial"/>
          <w:b/>
          <w:sz w:val="20"/>
          <w:szCs w:val="20"/>
        </w:rPr>
        <w:t xml:space="preserve">Policy:  </w:t>
      </w:r>
      <w:r>
        <w:rPr>
          <w:rFonts w:ascii="Arial" w:eastAsia="Arial" w:hAnsi="Arial" w:cs="Arial"/>
          <w:sz w:val="20"/>
          <w:szCs w:val="20"/>
        </w:rPr>
        <w:t>Employees,</w:t>
      </w:r>
      <w:r>
        <w:rPr>
          <w:rFonts w:ascii="Arial" w:eastAsia="Arial" w:hAnsi="Arial" w:cs="Arial"/>
          <w:b/>
          <w:sz w:val="20"/>
          <w:szCs w:val="20"/>
        </w:rPr>
        <w:t xml:space="preserve"> </w:t>
      </w:r>
      <w:r>
        <w:rPr>
          <w:rFonts w:ascii="Arial" w:eastAsia="Arial" w:hAnsi="Arial" w:cs="Arial"/>
          <w:sz w:val="20"/>
          <w:szCs w:val="20"/>
        </w:rPr>
        <w:t>Participants</w:t>
      </w:r>
      <w:r w:rsidR="00166954">
        <w:rPr>
          <w:rFonts w:ascii="Arial" w:eastAsia="Arial" w:hAnsi="Arial" w:cs="Arial"/>
          <w:sz w:val="20"/>
          <w:szCs w:val="20"/>
        </w:rPr>
        <w:t>,</w:t>
      </w:r>
      <w:r>
        <w:rPr>
          <w:rFonts w:ascii="Arial" w:eastAsia="Arial" w:hAnsi="Arial" w:cs="Arial"/>
          <w:sz w:val="20"/>
          <w:szCs w:val="20"/>
        </w:rPr>
        <w:t xml:space="preserve"> and Volunteers will follow the guidelines outlined in this Wellness Policy</w:t>
      </w:r>
      <w:r w:rsidR="004A6DA7">
        <w:rPr>
          <w:rFonts w:ascii="Arial" w:eastAsia="Arial" w:hAnsi="Arial" w:cs="Arial"/>
          <w:sz w:val="20"/>
          <w:szCs w:val="20"/>
        </w:rPr>
        <w:t>.</w:t>
      </w:r>
    </w:p>
    <w:p w14:paraId="3129D894" w14:textId="7A3B16AB" w:rsidR="00354362" w:rsidRDefault="00354362" w:rsidP="00521E44">
      <w:pPr>
        <w:widowControl w:val="0"/>
        <w:spacing w:after="0" w:line="240" w:lineRule="auto"/>
        <w:rPr>
          <w:rFonts w:ascii="Arial" w:eastAsia="Arial" w:hAnsi="Arial" w:cs="Arial"/>
          <w:sz w:val="20"/>
          <w:szCs w:val="20"/>
        </w:rPr>
      </w:pPr>
    </w:p>
    <w:p w14:paraId="4ABB3703" w14:textId="5C81E6B8" w:rsidR="000A2A1C" w:rsidRDefault="00B51B4C" w:rsidP="00521E44">
      <w:pPr>
        <w:widowControl w:val="0"/>
        <w:spacing w:after="0" w:line="240" w:lineRule="auto"/>
        <w:rPr>
          <w:rFonts w:ascii="Arial" w:eastAsia="Arial" w:hAnsi="Arial" w:cs="Arial"/>
          <w:sz w:val="20"/>
          <w:szCs w:val="20"/>
        </w:rPr>
      </w:pPr>
      <w:r w:rsidRPr="00B51B4C">
        <w:rPr>
          <w:noProof/>
          <w:sz w:val="40"/>
          <w:szCs w:val="40"/>
        </w:rPr>
        <w:drawing>
          <wp:anchor distT="0" distB="0" distL="114300" distR="114300" simplePos="0" relativeHeight="251659264" behindDoc="1" locked="0" layoutInCell="1" hidden="0" allowOverlap="1" wp14:anchorId="7452BFD2" wp14:editId="5F3468CE">
            <wp:simplePos x="0" y="0"/>
            <wp:positionH relativeFrom="column">
              <wp:posOffset>5504180</wp:posOffset>
            </wp:positionH>
            <wp:positionV relativeFrom="paragraph">
              <wp:posOffset>492760</wp:posOffset>
            </wp:positionV>
            <wp:extent cx="1412240" cy="1352550"/>
            <wp:effectExtent l="0" t="0" r="0" b="0"/>
            <wp:wrapTight wrapText="bothSides">
              <wp:wrapPolygon edited="0">
                <wp:start x="0" y="0"/>
                <wp:lineTo x="0" y="21296"/>
                <wp:lineTo x="21270" y="21296"/>
                <wp:lineTo x="21270" y="0"/>
                <wp:lineTo x="0" y="0"/>
              </wp:wrapPolygon>
            </wp:wrapTight>
            <wp:docPr id="305" name="image1.jpg" descr="http://vetsfirst.com.au/assets/Uploads/Clients/11/SickHorse-292x300.jpg"/>
            <wp:cNvGraphicFramePr/>
            <a:graphic xmlns:a="http://schemas.openxmlformats.org/drawingml/2006/main">
              <a:graphicData uri="http://schemas.openxmlformats.org/drawingml/2006/picture">
                <pic:pic xmlns:pic="http://schemas.openxmlformats.org/drawingml/2006/picture">
                  <pic:nvPicPr>
                    <pic:cNvPr id="0" name="image1.jpg" descr="http://vetsfirst.com.au/assets/Uploads/Clients/11/SickHorse-292x300.jpg"/>
                    <pic:cNvPicPr preferRelativeResize="0"/>
                  </pic:nvPicPr>
                  <pic:blipFill>
                    <a:blip r:embed="rId9"/>
                    <a:srcRect/>
                    <a:stretch>
                      <a:fillRect/>
                    </a:stretch>
                  </pic:blipFill>
                  <pic:spPr>
                    <a:xfrm>
                      <a:off x="0" y="0"/>
                      <a:ext cx="1412240" cy="1352550"/>
                    </a:xfrm>
                    <a:prstGeom prst="rect">
                      <a:avLst/>
                    </a:prstGeom>
                    <a:ln/>
                  </pic:spPr>
                </pic:pic>
              </a:graphicData>
            </a:graphic>
            <wp14:sizeRelH relativeFrom="margin">
              <wp14:pctWidth>0</wp14:pctWidth>
            </wp14:sizeRelH>
            <wp14:sizeRelV relativeFrom="margin">
              <wp14:pctHeight>0</wp14:pctHeight>
            </wp14:sizeRelV>
          </wp:anchor>
        </w:drawing>
      </w:r>
      <w:r w:rsidR="00AE6D93">
        <w:rPr>
          <w:rFonts w:ascii="Arial" w:eastAsia="Arial" w:hAnsi="Arial" w:cs="Arial"/>
          <w:sz w:val="20"/>
          <w:szCs w:val="20"/>
        </w:rPr>
        <w:t xml:space="preserve">After reviewing the questions below, if you have determined that you should </w:t>
      </w:r>
      <w:r w:rsidR="00AE6D93">
        <w:rPr>
          <w:rFonts w:ascii="Arial" w:eastAsia="Arial" w:hAnsi="Arial" w:cs="Arial"/>
          <w:b/>
          <w:sz w:val="20"/>
          <w:szCs w:val="20"/>
        </w:rPr>
        <w:t>not</w:t>
      </w:r>
      <w:r w:rsidR="00AE6D93">
        <w:rPr>
          <w:rFonts w:ascii="Arial" w:eastAsia="Arial" w:hAnsi="Arial" w:cs="Arial"/>
          <w:sz w:val="20"/>
          <w:szCs w:val="20"/>
        </w:rPr>
        <w:t xml:space="preserve"> be at TEC as a volunteer, participant</w:t>
      </w:r>
      <w:r w:rsidR="004A6DA7">
        <w:rPr>
          <w:rFonts w:ascii="Arial" w:eastAsia="Arial" w:hAnsi="Arial" w:cs="Arial"/>
          <w:sz w:val="20"/>
          <w:szCs w:val="20"/>
        </w:rPr>
        <w:t>,</w:t>
      </w:r>
      <w:r w:rsidR="00AE6D93">
        <w:rPr>
          <w:rFonts w:ascii="Arial" w:eastAsia="Arial" w:hAnsi="Arial" w:cs="Arial"/>
          <w:sz w:val="20"/>
          <w:szCs w:val="20"/>
        </w:rPr>
        <w:t xml:space="preserve"> or </w:t>
      </w:r>
      <w:r w:rsidR="00D11283">
        <w:rPr>
          <w:rFonts w:ascii="Arial" w:eastAsia="Arial" w:hAnsi="Arial" w:cs="Arial"/>
          <w:sz w:val="20"/>
          <w:szCs w:val="20"/>
        </w:rPr>
        <w:t>employee</w:t>
      </w:r>
      <w:r w:rsidR="00AE6D93">
        <w:rPr>
          <w:rFonts w:ascii="Arial" w:eastAsia="Arial" w:hAnsi="Arial" w:cs="Arial"/>
          <w:sz w:val="20"/>
          <w:szCs w:val="20"/>
        </w:rPr>
        <w:t xml:space="preserve">, please </w:t>
      </w:r>
      <w:r w:rsidR="00665F5A">
        <w:rPr>
          <w:rFonts w:ascii="Arial" w:eastAsia="Arial" w:hAnsi="Arial" w:cs="Arial"/>
          <w:sz w:val="20"/>
          <w:szCs w:val="20"/>
        </w:rPr>
        <w:t>notify</w:t>
      </w:r>
      <w:r w:rsidR="00AE6D93">
        <w:rPr>
          <w:rFonts w:ascii="Arial" w:eastAsia="Arial" w:hAnsi="Arial" w:cs="Arial"/>
          <w:sz w:val="20"/>
          <w:szCs w:val="20"/>
        </w:rPr>
        <w:t xml:space="preserve"> your coordinator, </w:t>
      </w:r>
      <w:r w:rsidR="005A463E">
        <w:rPr>
          <w:rFonts w:ascii="Arial" w:eastAsia="Arial" w:hAnsi="Arial" w:cs="Arial"/>
          <w:sz w:val="20"/>
          <w:szCs w:val="20"/>
        </w:rPr>
        <w:t>manager,</w:t>
      </w:r>
      <w:r w:rsidR="00AE6D93">
        <w:rPr>
          <w:rFonts w:ascii="Arial" w:eastAsia="Arial" w:hAnsi="Arial" w:cs="Arial"/>
          <w:sz w:val="20"/>
          <w:szCs w:val="20"/>
        </w:rPr>
        <w:t xml:space="preserve"> or supervisor</w:t>
      </w:r>
      <w:r w:rsidR="00034364">
        <w:rPr>
          <w:rFonts w:ascii="Arial" w:eastAsia="Arial" w:hAnsi="Arial" w:cs="Arial"/>
          <w:sz w:val="20"/>
          <w:szCs w:val="20"/>
        </w:rPr>
        <w:t xml:space="preserve"> as soon as possible</w:t>
      </w:r>
      <w:r w:rsidR="00AE6D93">
        <w:rPr>
          <w:rFonts w:ascii="Arial" w:eastAsia="Arial" w:hAnsi="Arial" w:cs="Arial"/>
          <w:sz w:val="20"/>
          <w:szCs w:val="20"/>
        </w:rPr>
        <w:t xml:space="preserve">. </w:t>
      </w:r>
      <w:r w:rsidR="00034364">
        <w:rPr>
          <w:rFonts w:ascii="Arial" w:eastAsia="Arial" w:hAnsi="Arial" w:cs="Arial"/>
          <w:sz w:val="20"/>
          <w:szCs w:val="20"/>
        </w:rPr>
        <w:t xml:space="preserve">Participants and lesson volunteers should </w:t>
      </w:r>
      <w:r w:rsidR="008655CC">
        <w:rPr>
          <w:rFonts w:ascii="Arial" w:eastAsia="Arial" w:hAnsi="Arial" w:cs="Arial"/>
          <w:sz w:val="20"/>
          <w:szCs w:val="20"/>
        </w:rPr>
        <w:t>notify</w:t>
      </w:r>
      <w:r w:rsidR="00665F5A">
        <w:rPr>
          <w:rFonts w:ascii="Arial" w:eastAsia="Arial" w:hAnsi="Arial" w:cs="Arial"/>
          <w:sz w:val="20"/>
          <w:szCs w:val="20"/>
        </w:rPr>
        <w:t xml:space="preserve"> </w:t>
      </w:r>
      <w:r w:rsidR="00034364">
        <w:rPr>
          <w:rFonts w:ascii="Arial" w:eastAsia="Arial" w:hAnsi="Arial" w:cs="Arial"/>
          <w:sz w:val="20"/>
          <w:szCs w:val="20"/>
        </w:rPr>
        <w:t>the Volunteer Coordinator</w:t>
      </w:r>
      <w:r w:rsidR="00665F5A">
        <w:rPr>
          <w:rFonts w:ascii="Arial" w:eastAsia="Arial" w:hAnsi="Arial" w:cs="Arial"/>
          <w:sz w:val="20"/>
          <w:szCs w:val="20"/>
        </w:rPr>
        <w:t xml:space="preserve">, chore volunteers should </w:t>
      </w:r>
      <w:r w:rsidR="008655CC">
        <w:rPr>
          <w:rFonts w:ascii="Arial" w:eastAsia="Arial" w:hAnsi="Arial" w:cs="Arial"/>
          <w:sz w:val="20"/>
          <w:szCs w:val="20"/>
        </w:rPr>
        <w:t>notify</w:t>
      </w:r>
      <w:r w:rsidR="00665F5A">
        <w:rPr>
          <w:rFonts w:ascii="Arial" w:eastAsia="Arial" w:hAnsi="Arial" w:cs="Arial"/>
          <w:sz w:val="20"/>
          <w:szCs w:val="20"/>
        </w:rPr>
        <w:t xml:space="preserve"> the Barn Manager, and employees should </w:t>
      </w:r>
      <w:r w:rsidR="008655CC">
        <w:rPr>
          <w:rFonts w:ascii="Arial" w:eastAsia="Arial" w:hAnsi="Arial" w:cs="Arial"/>
          <w:sz w:val="20"/>
          <w:szCs w:val="20"/>
        </w:rPr>
        <w:t>notify</w:t>
      </w:r>
      <w:r w:rsidR="00665F5A">
        <w:rPr>
          <w:rFonts w:ascii="Arial" w:eastAsia="Arial" w:hAnsi="Arial" w:cs="Arial"/>
          <w:sz w:val="20"/>
          <w:szCs w:val="20"/>
        </w:rPr>
        <w:t xml:space="preserve"> the Board President. </w:t>
      </w:r>
      <w:r w:rsidR="00034364">
        <w:rPr>
          <w:rFonts w:ascii="Arial" w:eastAsia="Arial" w:hAnsi="Arial" w:cs="Arial"/>
          <w:sz w:val="20"/>
          <w:szCs w:val="20"/>
        </w:rPr>
        <w:t xml:space="preserve"> </w:t>
      </w:r>
    </w:p>
    <w:p w14:paraId="50FBCC5D" w14:textId="0E6165D7" w:rsidR="00C705F7" w:rsidRPr="00521E44" w:rsidRDefault="00C705F7" w:rsidP="00521E44">
      <w:pPr>
        <w:widowControl w:val="0"/>
        <w:spacing w:after="0" w:line="240" w:lineRule="auto"/>
        <w:rPr>
          <w:rFonts w:ascii="Arial" w:eastAsia="Arial" w:hAnsi="Arial" w:cs="Arial"/>
          <w:b/>
          <w:sz w:val="12"/>
          <w:szCs w:val="12"/>
        </w:rPr>
      </w:pPr>
    </w:p>
    <w:p w14:paraId="0B3A3F64" w14:textId="4882C9BB" w:rsidR="000A2A1C" w:rsidRDefault="00000000" w:rsidP="00521E44">
      <w:pPr>
        <w:widowControl w:val="0"/>
        <w:spacing w:after="0" w:line="240" w:lineRule="auto"/>
        <w:rPr>
          <w:rFonts w:ascii="Arial" w:eastAsia="Arial" w:hAnsi="Arial" w:cs="Arial"/>
          <w:sz w:val="20"/>
          <w:szCs w:val="20"/>
        </w:rPr>
      </w:pPr>
      <w:r>
        <w:rPr>
          <w:rFonts w:ascii="Arial" w:eastAsia="Arial" w:hAnsi="Arial" w:cs="Arial"/>
          <w:b/>
          <w:sz w:val="20"/>
          <w:szCs w:val="20"/>
        </w:rPr>
        <w:t>Volunteer Coordinator:</w:t>
      </w:r>
      <w:r>
        <w:rPr>
          <w:rFonts w:ascii="Arial" w:eastAsia="Arial" w:hAnsi="Arial" w:cs="Arial"/>
          <w:sz w:val="20"/>
          <w:szCs w:val="20"/>
        </w:rPr>
        <w:t xml:space="preserve"> </w:t>
      </w:r>
      <w:r>
        <w:rPr>
          <w:rFonts w:ascii="Arial" w:eastAsia="Arial" w:hAnsi="Arial" w:cs="Arial"/>
          <w:sz w:val="20"/>
          <w:szCs w:val="20"/>
        </w:rPr>
        <w:tab/>
      </w:r>
      <w:r w:rsidR="00D11283">
        <w:rPr>
          <w:rFonts w:ascii="Arial" w:eastAsia="Arial" w:hAnsi="Arial" w:cs="Arial"/>
          <w:sz w:val="20"/>
          <w:szCs w:val="20"/>
        </w:rPr>
        <w:t>Lonna Dick</w:t>
      </w:r>
      <w:r>
        <w:rPr>
          <w:rFonts w:ascii="Arial" w:eastAsia="Arial" w:hAnsi="Arial" w:cs="Arial"/>
          <w:sz w:val="20"/>
          <w:szCs w:val="20"/>
        </w:rPr>
        <w:t xml:space="preserve"> </w:t>
      </w:r>
      <w:r w:rsidR="00166954">
        <w:rPr>
          <w:rFonts w:ascii="Arial" w:eastAsia="Arial" w:hAnsi="Arial" w:cs="Arial"/>
          <w:sz w:val="20"/>
          <w:szCs w:val="20"/>
        </w:rPr>
        <w:t>at (</w:t>
      </w:r>
      <w:r w:rsidR="00D11283">
        <w:rPr>
          <w:rFonts w:ascii="Arial" w:eastAsia="Arial" w:hAnsi="Arial" w:cs="Arial"/>
          <w:sz w:val="20"/>
          <w:szCs w:val="20"/>
        </w:rPr>
        <w:t>574</w:t>
      </w:r>
      <w:r w:rsidR="00166954">
        <w:rPr>
          <w:rFonts w:ascii="Arial" w:eastAsia="Arial" w:hAnsi="Arial" w:cs="Arial"/>
          <w:sz w:val="20"/>
          <w:szCs w:val="20"/>
        </w:rPr>
        <w:t xml:space="preserve">) </w:t>
      </w:r>
      <w:r w:rsidR="00D11283">
        <w:rPr>
          <w:rFonts w:ascii="Arial" w:eastAsia="Arial" w:hAnsi="Arial" w:cs="Arial"/>
          <w:sz w:val="20"/>
          <w:szCs w:val="20"/>
        </w:rPr>
        <w:t>520-0403</w:t>
      </w:r>
    </w:p>
    <w:p w14:paraId="549E95E0" w14:textId="361C04BA" w:rsidR="000A2A1C" w:rsidRDefault="00000000" w:rsidP="00521E44">
      <w:pPr>
        <w:widowControl w:val="0"/>
        <w:spacing w:after="0" w:line="240" w:lineRule="auto"/>
        <w:rPr>
          <w:rFonts w:ascii="Arial" w:eastAsia="Arial" w:hAnsi="Arial" w:cs="Arial"/>
          <w:sz w:val="20"/>
          <w:szCs w:val="20"/>
        </w:rPr>
      </w:pPr>
      <w:r>
        <w:rPr>
          <w:rFonts w:ascii="Arial" w:eastAsia="Arial" w:hAnsi="Arial" w:cs="Arial"/>
          <w:b/>
          <w:sz w:val="20"/>
          <w:szCs w:val="20"/>
        </w:rPr>
        <w:t>Barn Manager:</w:t>
      </w:r>
      <w:r>
        <w:rPr>
          <w:rFonts w:ascii="Arial" w:eastAsia="Arial" w:hAnsi="Arial" w:cs="Arial"/>
          <w:sz w:val="20"/>
          <w:szCs w:val="20"/>
        </w:rPr>
        <w:t xml:space="preserve">  </w:t>
      </w:r>
      <w:r>
        <w:rPr>
          <w:rFonts w:ascii="Arial" w:eastAsia="Arial" w:hAnsi="Arial" w:cs="Arial"/>
          <w:sz w:val="20"/>
          <w:szCs w:val="20"/>
        </w:rPr>
        <w:tab/>
      </w:r>
      <w:r>
        <w:rPr>
          <w:rFonts w:ascii="Arial" w:eastAsia="Arial" w:hAnsi="Arial" w:cs="Arial"/>
          <w:sz w:val="20"/>
          <w:szCs w:val="20"/>
        </w:rPr>
        <w:tab/>
      </w:r>
      <w:r w:rsidR="00D11283">
        <w:rPr>
          <w:rFonts w:ascii="Arial" w:eastAsia="Arial" w:hAnsi="Arial" w:cs="Arial"/>
          <w:sz w:val="20"/>
          <w:szCs w:val="20"/>
        </w:rPr>
        <w:t>Paige Butler</w:t>
      </w:r>
      <w:r>
        <w:rPr>
          <w:rFonts w:ascii="Arial" w:eastAsia="Arial" w:hAnsi="Arial" w:cs="Arial"/>
          <w:sz w:val="20"/>
          <w:szCs w:val="20"/>
        </w:rPr>
        <w:t xml:space="preserve"> </w:t>
      </w:r>
      <w:r w:rsidR="00166954">
        <w:rPr>
          <w:rFonts w:ascii="Arial" w:eastAsia="Arial" w:hAnsi="Arial" w:cs="Arial"/>
          <w:sz w:val="20"/>
          <w:szCs w:val="20"/>
        </w:rPr>
        <w:t>at</w:t>
      </w:r>
      <w:r>
        <w:rPr>
          <w:rFonts w:ascii="Arial" w:eastAsia="Arial" w:hAnsi="Arial" w:cs="Arial"/>
          <w:sz w:val="20"/>
          <w:szCs w:val="20"/>
        </w:rPr>
        <w:t xml:space="preserve"> </w:t>
      </w:r>
      <w:r w:rsidR="00166954">
        <w:rPr>
          <w:rFonts w:ascii="Arial" w:eastAsia="Arial" w:hAnsi="Arial" w:cs="Arial"/>
          <w:sz w:val="20"/>
          <w:szCs w:val="20"/>
        </w:rPr>
        <w:t>(</w:t>
      </w:r>
      <w:r w:rsidR="00D11283">
        <w:rPr>
          <w:rFonts w:ascii="Arial" w:eastAsia="Arial" w:hAnsi="Arial" w:cs="Arial"/>
          <w:sz w:val="20"/>
          <w:szCs w:val="20"/>
        </w:rPr>
        <w:t>219</w:t>
      </w:r>
      <w:r w:rsidR="00166954">
        <w:rPr>
          <w:rFonts w:ascii="Arial" w:eastAsia="Arial" w:hAnsi="Arial" w:cs="Arial"/>
          <w:sz w:val="20"/>
          <w:szCs w:val="20"/>
        </w:rPr>
        <w:t xml:space="preserve">) </w:t>
      </w:r>
      <w:r w:rsidR="00D11283">
        <w:rPr>
          <w:rFonts w:ascii="Arial" w:eastAsia="Arial" w:hAnsi="Arial" w:cs="Arial"/>
          <w:sz w:val="20"/>
          <w:szCs w:val="20"/>
        </w:rPr>
        <w:t>393-0066</w:t>
      </w:r>
    </w:p>
    <w:p w14:paraId="62E89534" w14:textId="1DFAC613" w:rsidR="000A2A1C" w:rsidRDefault="00665F5A" w:rsidP="00521E44">
      <w:pPr>
        <w:widowControl w:val="0"/>
        <w:spacing w:after="0" w:line="240" w:lineRule="auto"/>
        <w:rPr>
          <w:rFonts w:ascii="Arial" w:eastAsia="Arial" w:hAnsi="Arial" w:cs="Arial"/>
          <w:sz w:val="20"/>
          <w:szCs w:val="20"/>
        </w:rPr>
      </w:pPr>
      <w:r>
        <w:rPr>
          <w:rFonts w:ascii="Arial" w:eastAsia="Arial" w:hAnsi="Arial" w:cs="Arial"/>
          <w:b/>
          <w:sz w:val="20"/>
          <w:szCs w:val="20"/>
        </w:rPr>
        <w:t>Board President:</w:t>
      </w:r>
      <w:r>
        <w:rPr>
          <w:rFonts w:ascii="Arial" w:eastAsia="Arial" w:hAnsi="Arial" w:cs="Arial"/>
          <w:b/>
          <w:sz w:val="20"/>
          <w:szCs w:val="20"/>
        </w:rPr>
        <w:tab/>
      </w:r>
      <w:r>
        <w:rPr>
          <w:rFonts w:ascii="Arial" w:eastAsia="Arial" w:hAnsi="Arial" w:cs="Arial"/>
          <w:b/>
          <w:sz w:val="20"/>
          <w:szCs w:val="20"/>
        </w:rPr>
        <w:tab/>
      </w:r>
      <w:r>
        <w:rPr>
          <w:rFonts w:ascii="Arial" w:eastAsia="Arial" w:hAnsi="Arial" w:cs="Arial"/>
          <w:sz w:val="20"/>
          <w:szCs w:val="20"/>
        </w:rPr>
        <w:t xml:space="preserve">Autumn Zick </w:t>
      </w:r>
      <w:r w:rsidR="00166954">
        <w:rPr>
          <w:rFonts w:ascii="Arial" w:eastAsia="Arial" w:hAnsi="Arial" w:cs="Arial"/>
          <w:sz w:val="20"/>
          <w:szCs w:val="20"/>
        </w:rPr>
        <w:t>at</w:t>
      </w:r>
      <w:r>
        <w:rPr>
          <w:rFonts w:ascii="Arial" w:eastAsia="Arial" w:hAnsi="Arial" w:cs="Arial"/>
          <w:sz w:val="20"/>
          <w:szCs w:val="20"/>
        </w:rPr>
        <w:t xml:space="preserve"> </w:t>
      </w:r>
      <w:r w:rsidR="00166954">
        <w:rPr>
          <w:rFonts w:ascii="Arial" w:eastAsia="Arial" w:hAnsi="Arial" w:cs="Arial"/>
          <w:sz w:val="20"/>
          <w:szCs w:val="20"/>
        </w:rPr>
        <w:t>(</w:t>
      </w:r>
      <w:r>
        <w:rPr>
          <w:rFonts w:ascii="Arial" w:eastAsia="Arial" w:hAnsi="Arial" w:cs="Arial"/>
          <w:sz w:val="20"/>
          <w:szCs w:val="20"/>
        </w:rPr>
        <w:t>269</w:t>
      </w:r>
      <w:r w:rsidR="00166954">
        <w:rPr>
          <w:rFonts w:ascii="Arial" w:eastAsia="Arial" w:hAnsi="Arial" w:cs="Arial"/>
          <w:sz w:val="20"/>
          <w:szCs w:val="20"/>
        </w:rPr>
        <w:t xml:space="preserve">) </w:t>
      </w:r>
      <w:r>
        <w:rPr>
          <w:rFonts w:ascii="Arial" w:eastAsia="Arial" w:hAnsi="Arial" w:cs="Arial"/>
          <w:sz w:val="20"/>
          <w:szCs w:val="20"/>
        </w:rPr>
        <w:t>921-4610</w:t>
      </w:r>
    </w:p>
    <w:p w14:paraId="0FB0DC23" w14:textId="405D0B42" w:rsidR="000A2A1C" w:rsidRPr="00521E44" w:rsidRDefault="000A2A1C" w:rsidP="00521E44">
      <w:pPr>
        <w:widowControl w:val="0"/>
        <w:spacing w:after="0" w:line="240" w:lineRule="auto"/>
        <w:rPr>
          <w:rFonts w:ascii="Arial" w:eastAsia="Arial" w:hAnsi="Arial" w:cs="Arial"/>
          <w:b/>
          <w:sz w:val="12"/>
          <w:szCs w:val="12"/>
        </w:rPr>
      </w:pPr>
    </w:p>
    <w:p w14:paraId="69EF84B1" w14:textId="39DDC7C5" w:rsidR="000A2A1C" w:rsidRDefault="00000000" w:rsidP="00521E44">
      <w:pPr>
        <w:widowControl w:val="0"/>
        <w:spacing w:after="0" w:line="240" w:lineRule="auto"/>
        <w:ind w:right="517"/>
        <w:rPr>
          <w:rFonts w:ascii="Arial" w:eastAsia="Arial" w:hAnsi="Arial" w:cs="Arial"/>
          <w:b/>
          <w:sz w:val="20"/>
          <w:szCs w:val="20"/>
        </w:rPr>
      </w:pPr>
      <w:r>
        <w:rPr>
          <w:rFonts w:ascii="Arial" w:eastAsia="Arial" w:hAnsi="Arial" w:cs="Arial"/>
          <w:b/>
          <w:i/>
          <w:sz w:val="20"/>
          <w:szCs w:val="20"/>
        </w:rPr>
        <w:t>Please answer the follow</w:t>
      </w:r>
      <w:r w:rsidR="00C705F7">
        <w:rPr>
          <w:rFonts w:ascii="Arial" w:eastAsia="Arial" w:hAnsi="Arial" w:cs="Arial"/>
          <w:b/>
          <w:i/>
          <w:sz w:val="20"/>
          <w:szCs w:val="20"/>
        </w:rPr>
        <w:t>ing</w:t>
      </w:r>
      <w:r>
        <w:rPr>
          <w:rFonts w:ascii="Arial" w:eastAsia="Arial" w:hAnsi="Arial" w:cs="Arial"/>
          <w:b/>
          <w:i/>
          <w:sz w:val="20"/>
          <w:szCs w:val="20"/>
        </w:rPr>
        <w:t xml:space="preserve"> questions</w:t>
      </w:r>
      <w:r w:rsidR="00D11283">
        <w:rPr>
          <w:rFonts w:ascii="Arial" w:eastAsia="Arial" w:hAnsi="Arial" w:cs="Arial"/>
          <w:b/>
          <w:i/>
          <w:sz w:val="20"/>
          <w:szCs w:val="20"/>
        </w:rPr>
        <w:t xml:space="preserve"> PRIOR to coming to </w:t>
      </w:r>
      <w:r w:rsidR="005B16B4">
        <w:rPr>
          <w:rFonts w:ascii="Arial" w:eastAsia="Arial" w:hAnsi="Arial" w:cs="Arial"/>
          <w:b/>
          <w:i/>
          <w:sz w:val="20"/>
          <w:szCs w:val="20"/>
        </w:rPr>
        <w:t>TEC</w:t>
      </w:r>
      <w:r>
        <w:rPr>
          <w:rFonts w:ascii="Arial" w:eastAsia="Arial" w:hAnsi="Arial" w:cs="Arial"/>
          <w:b/>
          <w:i/>
          <w:sz w:val="20"/>
          <w:szCs w:val="20"/>
        </w:rPr>
        <w:t xml:space="preserve">: </w:t>
      </w:r>
      <w:r>
        <w:rPr>
          <w:rFonts w:ascii="Arial" w:eastAsia="Arial" w:hAnsi="Arial" w:cs="Arial"/>
          <w:b/>
          <w:sz w:val="20"/>
          <w:szCs w:val="20"/>
        </w:rPr>
        <w:t xml:space="preserve"> </w:t>
      </w:r>
    </w:p>
    <w:p w14:paraId="120AA0DD" w14:textId="77777777" w:rsidR="00933901" w:rsidRDefault="00933901" w:rsidP="00521E44">
      <w:pPr>
        <w:widowControl w:val="0"/>
        <w:spacing w:after="0" w:line="240" w:lineRule="auto"/>
        <w:ind w:right="517"/>
        <w:rPr>
          <w:rFonts w:ascii="Arial" w:eastAsia="Arial" w:hAnsi="Arial" w:cs="Arial"/>
          <w:b/>
          <w:sz w:val="20"/>
          <w:szCs w:val="20"/>
        </w:rPr>
      </w:pPr>
    </w:p>
    <w:p w14:paraId="60C1D7EE" w14:textId="1C257391" w:rsidR="009B2F21" w:rsidRDefault="00000000" w:rsidP="00521E44">
      <w:pPr>
        <w:widowControl w:val="0"/>
        <w:spacing w:after="0" w:line="240" w:lineRule="auto"/>
        <w:ind w:right="517"/>
        <w:rPr>
          <w:rFonts w:ascii="Arial" w:eastAsia="Arial" w:hAnsi="Arial" w:cs="Arial"/>
          <w:b/>
          <w:sz w:val="20"/>
          <w:szCs w:val="20"/>
        </w:rPr>
      </w:pPr>
      <w:r>
        <w:rPr>
          <w:rFonts w:ascii="Arial" w:eastAsia="Arial" w:hAnsi="Arial" w:cs="Arial"/>
          <w:b/>
          <w:sz w:val="20"/>
          <w:szCs w:val="20"/>
        </w:rPr>
        <w:t>Question 1:</w:t>
      </w:r>
      <w:r w:rsidR="009B2F21">
        <w:rPr>
          <w:rFonts w:ascii="Arial" w:eastAsia="Arial" w:hAnsi="Arial" w:cs="Arial"/>
          <w:b/>
          <w:sz w:val="20"/>
          <w:szCs w:val="20"/>
        </w:rPr>
        <w:t xml:space="preserve"> Have you tested positive for</w:t>
      </w:r>
      <w:r>
        <w:rPr>
          <w:rFonts w:ascii="Arial" w:eastAsia="Arial" w:hAnsi="Arial" w:cs="Arial"/>
          <w:b/>
          <w:sz w:val="20"/>
          <w:szCs w:val="20"/>
        </w:rPr>
        <w:t xml:space="preserve"> COVID-19</w:t>
      </w:r>
      <w:r w:rsidR="009B2F21">
        <w:rPr>
          <w:rFonts w:ascii="Arial" w:eastAsia="Arial" w:hAnsi="Arial" w:cs="Arial"/>
          <w:b/>
          <w:sz w:val="20"/>
          <w:szCs w:val="20"/>
        </w:rPr>
        <w:t xml:space="preserve"> in the last </w:t>
      </w:r>
      <w:r w:rsidR="001840AE">
        <w:rPr>
          <w:rFonts w:ascii="Arial" w:eastAsia="Arial" w:hAnsi="Arial" w:cs="Arial"/>
          <w:b/>
          <w:sz w:val="20"/>
          <w:szCs w:val="20"/>
        </w:rPr>
        <w:t>ten days</w:t>
      </w:r>
      <w:r w:rsidR="009B2F21">
        <w:rPr>
          <w:rFonts w:ascii="Arial" w:eastAsia="Arial" w:hAnsi="Arial" w:cs="Arial"/>
          <w:b/>
          <w:sz w:val="20"/>
          <w:szCs w:val="20"/>
        </w:rPr>
        <w:t>?</w:t>
      </w:r>
      <w:r w:rsidR="009B2F21">
        <w:rPr>
          <w:rFonts w:ascii="Arial" w:eastAsia="Arial" w:hAnsi="Arial" w:cs="Arial"/>
          <w:b/>
          <w:sz w:val="20"/>
          <w:szCs w:val="20"/>
        </w:rPr>
        <w:br/>
      </w:r>
    </w:p>
    <w:p w14:paraId="1DDA742C" w14:textId="5A317F43" w:rsidR="009B2F21" w:rsidRDefault="009B2F21" w:rsidP="00521E44">
      <w:pPr>
        <w:widowControl w:val="0"/>
        <w:spacing w:after="0" w:line="240" w:lineRule="auto"/>
        <w:ind w:left="180" w:right="517"/>
        <w:rPr>
          <w:rFonts w:ascii="Arial" w:eastAsia="Arial" w:hAnsi="Arial" w:cs="Arial"/>
          <w:b/>
          <w:sz w:val="20"/>
          <w:szCs w:val="20"/>
        </w:rPr>
      </w:pPr>
      <w:r>
        <w:rPr>
          <w:rFonts w:ascii="Arial" w:eastAsia="Arial" w:hAnsi="Arial" w:cs="Arial"/>
          <w:b/>
          <w:sz w:val="20"/>
          <w:szCs w:val="20"/>
        </w:rPr>
        <w:t xml:space="preserve">If yes </w:t>
      </w:r>
      <w:r w:rsidR="001840AE">
        <w:rPr>
          <w:rFonts w:ascii="Arial" w:eastAsia="Arial" w:hAnsi="Arial" w:cs="Arial"/>
          <w:b/>
          <w:sz w:val="20"/>
          <w:szCs w:val="20"/>
        </w:rPr>
        <w:t xml:space="preserve">and you are experiencing mild symptoms, </w:t>
      </w:r>
      <w:r>
        <w:rPr>
          <w:rFonts w:ascii="Arial" w:eastAsia="Arial" w:hAnsi="Arial" w:cs="Arial"/>
          <w:b/>
          <w:sz w:val="20"/>
          <w:szCs w:val="20"/>
        </w:rPr>
        <w:t>you should not return to TEC for:</w:t>
      </w:r>
    </w:p>
    <w:p w14:paraId="56856BAC" w14:textId="068CB581" w:rsidR="00521E44" w:rsidRDefault="00166954" w:rsidP="00521E44">
      <w:pPr>
        <w:pStyle w:val="ListParagraph"/>
        <w:widowControl w:val="0"/>
        <w:numPr>
          <w:ilvl w:val="0"/>
          <w:numId w:val="5"/>
        </w:numPr>
        <w:spacing w:after="0" w:line="240" w:lineRule="auto"/>
        <w:ind w:left="540" w:right="36"/>
        <w:rPr>
          <w:rFonts w:ascii="Arial" w:eastAsia="Arial" w:hAnsi="Arial" w:cs="Arial"/>
          <w:bCs/>
          <w:sz w:val="20"/>
          <w:szCs w:val="20"/>
        </w:rPr>
      </w:pPr>
      <w:r>
        <w:rPr>
          <w:rFonts w:ascii="Arial" w:eastAsia="Arial" w:hAnsi="Arial" w:cs="Arial"/>
          <w:bCs/>
          <w:sz w:val="20"/>
          <w:szCs w:val="20"/>
        </w:rPr>
        <w:t>F</w:t>
      </w:r>
      <w:r w:rsidR="009B2F21" w:rsidRPr="0018200C">
        <w:rPr>
          <w:rFonts w:ascii="Arial" w:eastAsia="Arial" w:hAnsi="Arial" w:cs="Arial"/>
          <w:bCs/>
          <w:sz w:val="20"/>
          <w:szCs w:val="20"/>
        </w:rPr>
        <w:t xml:space="preserve">ive full days after the </w:t>
      </w:r>
      <w:r w:rsidR="00354362">
        <w:rPr>
          <w:rFonts w:ascii="Arial" w:eastAsia="Arial" w:hAnsi="Arial" w:cs="Arial"/>
          <w:bCs/>
          <w:sz w:val="20"/>
          <w:szCs w:val="20"/>
        </w:rPr>
        <w:t>symptom onset</w:t>
      </w:r>
      <w:r w:rsidR="00E5705C" w:rsidRPr="0018200C">
        <w:rPr>
          <w:rFonts w:ascii="Arial" w:eastAsia="Arial" w:hAnsi="Arial" w:cs="Arial"/>
          <w:bCs/>
          <w:sz w:val="20"/>
          <w:szCs w:val="20"/>
        </w:rPr>
        <w:t xml:space="preserve">. You may return after </w:t>
      </w:r>
      <w:r>
        <w:rPr>
          <w:rFonts w:ascii="Arial" w:eastAsia="Arial" w:hAnsi="Arial" w:cs="Arial"/>
          <w:bCs/>
          <w:sz w:val="20"/>
          <w:szCs w:val="20"/>
        </w:rPr>
        <w:t>five</w:t>
      </w:r>
      <w:r w:rsidR="00E5705C" w:rsidRPr="0018200C">
        <w:rPr>
          <w:rFonts w:ascii="Arial" w:eastAsia="Arial" w:hAnsi="Arial" w:cs="Arial"/>
          <w:bCs/>
          <w:sz w:val="20"/>
          <w:szCs w:val="20"/>
        </w:rPr>
        <w:t xml:space="preserve"> </w:t>
      </w:r>
      <w:r w:rsidR="0018200C" w:rsidRPr="0018200C">
        <w:rPr>
          <w:rFonts w:ascii="Arial" w:eastAsia="Arial" w:hAnsi="Arial" w:cs="Arial"/>
          <w:bCs/>
          <w:sz w:val="20"/>
          <w:szCs w:val="20"/>
        </w:rPr>
        <w:t xml:space="preserve">full </w:t>
      </w:r>
      <w:r w:rsidR="00E5705C" w:rsidRPr="0018200C">
        <w:rPr>
          <w:rFonts w:ascii="Arial" w:eastAsia="Arial" w:hAnsi="Arial" w:cs="Arial"/>
          <w:bCs/>
          <w:sz w:val="20"/>
          <w:szCs w:val="20"/>
        </w:rPr>
        <w:t xml:space="preserve">days </w:t>
      </w:r>
      <w:r w:rsidR="009B2F21" w:rsidRPr="0018200C">
        <w:rPr>
          <w:rFonts w:ascii="Arial" w:eastAsia="Arial" w:hAnsi="Arial" w:cs="Arial"/>
          <w:bCs/>
          <w:sz w:val="20"/>
          <w:szCs w:val="20"/>
        </w:rPr>
        <w:t xml:space="preserve">as long as you </w:t>
      </w:r>
      <w:r w:rsidR="00E5705C" w:rsidRPr="0018200C">
        <w:rPr>
          <w:rFonts w:ascii="Arial" w:eastAsia="Arial" w:hAnsi="Arial" w:cs="Arial"/>
          <w:bCs/>
          <w:sz w:val="20"/>
          <w:szCs w:val="20"/>
        </w:rPr>
        <w:t>have been</w:t>
      </w:r>
      <w:r w:rsidR="009B2F21" w:rsidRPr="0018200C">
        <w:rPr>
          <w:rFonts w:ascii="Arial" w:eastAsia="Arial" w:hAnsi="Arial" w:cs="Arial"/>
          <w:bCs/>
          <w:sz w:val="20"/>
          <w:szCs w:val="20"/>
        </w:rPr>
        <w:t xml:space="preserve"> </w:t>
      </w:r>
      <w:proofErr w:type="gramStart"/>
      <w:r w:rsidR="009B2F21" w:rsidRPr="0018200C">
        <w:rPr>
          <w:rFonts w:ascii="Arial" w:eastAsia="Arial" w:hAnsi="Arial" w:cs="Arial"/>
          <w:bCs/>
          <w:sz w:val="20"/>
          <w:szCs w:val="20"/>
        </w:rPr>
        <w:t>fever</w:t>
      </w:r>
      <w:proofErr w:type="gramEnd"/>
      <w:r w:rsidR="009B2F21" w:rsidRPr="0018200C">
        <w:rPr>
          <w:rFonts w:ascii="Arial" w:eastAsia="Arial" w:hAnsi="Arial" w:cs="Arial"/>
          <w:bCs/>
          <w:sz w:val="20"/>
          <w:szCs w:val="20"/>
        </w:rPr>
        <w:t xml:space="preserve"> free without fever-reducing medication for 24 hours</w:t>
      </w:r>
      <w:r w:rsidR="005B16B4" w:rsidRPr="0018200C">
        <w:rPr>
          <w:rFonts w:ascii="Arial" w:eastAsia="Arial" w:hAnsi="Arial" w:cs="Arial"/>
          <w:bCs/>
          <w:sz w:val="20"/>
          <w:szCs w:val="20"/>
        </w:rPr>
        <w:t>,</w:t>
      </w:r>
      <w:r w:rsidR="009B2F21" w:rsidRPr="0018200C">
        <w:rPr>
          <w:rFonts w:ascii="Arial" w:eastAsia="Arial" w:hAnsi="Arial" w:cs="Arial"/>
          <w:bCs/>
          <w:sz w:val="20"/>
          <w:szCs w:val="20"/>
        </w:rPr>
        <w:t xml:space="preserve"> other COVID-19 symptoms (if present) are improving</w:t>
      </w:r>
      <w:r w:rsidR="005B16B4" w:rsidRPr="0018200C">
        <w:rPr>
          <w:rFonts w:ascii="Arial" w:eastAsia="Arial" w:hAnsi="Arial" w:cs="Arial"/>
          <w:bCs/>
          <w:sz w:val="20"/>
          <w:szCs w:val="20"/>
        </w:rPr>
        <w:t>, and you are willing to wear a mask at all times when at TEC for an additional five days.</w:t>
      </w:r>
      <w:r w:rsidR="00521E44">
        <w:rPr>
          <w:rFonts w:ascii="Arial" w:eastAsia="Arial" w:hAnsi="Arial" w:cs="Arial"/>
          <w:bCs/>
          <w:sz w:val="20"/>
          <w:szCs w:val="20"/>
        </w:rPr>
        <w:br/>
      </w:r>
    </w:p>
    <w:p w14:paraId="034BF186" w14:textId="11006092" w:rsidR="001840AE" w:rsidRPr="001840AE" w:rsidRDefault="00C465DD" w:rsidP="00521E44">
      <w:pPr>
        <w:pStyle w:val="ListParagraph"/>
        <w:widowControl w:val="0"/>
        <w:spacing w:after="0" w:line="240" w:lineRule="auto"/>
        <w:ind w:left="180" w:right="517"/>
        <w:rPr>
          <w:rFonts w:ascii="Arial" w:eastAsia="Arial" w:hAnsi="Arial" w:cs="Arial"/>
          <w:bCs/>
          <w:sz w:val="20"/>
          <w:szCs w:val="20"/>
        </w:rPr>
      </w:pPr>
      <w:r>
        <w:rPr>
          <w:rFonts w:ascii="Arial" w:eastAsia="Arial" w:hAnsi="Arial" w:cs="Arial"/>
          <w:b/>
          <w:sz w:val="20"/>
          <w:szCs w:val="20"/>
        </w:rPr>
        <w:t>If yes and you are experiencing severe symptoms, you should not return to TEC for:</w:t>
      </w:r>
    </w:p>
    <w:p w14:paraId="400C3246" w14:textId="70F09BF2" w:rsidR="001840AE" w:rsidRDefault="00166954" w:rsidP="00521E44">
      <w:pPr>
        <w:pStyle w:val="ListParagraph"/>
        <w:widowControl w:val="0"/>
        <w:numPr>
          <w:ilvl w:val="0"/>
          <w:numId w:val="5"/>
        </w:numPr>
        <w:spacing w:after="0" w:line="240" w:lineRule="auto"/>
        <w:ind w:left="540" w:right="517"/>
        <w:rPr>
          <w:rFonts w:ascii="Arial" w:eastAsia="Arial" w:hAnsi="Arial" w:cs="Arial"/>
          <w:bCs/>
          <w:sz w:val="20"/>
          <w:szCs w:val="20"/>
        </w:rPr>
      </w:pPr>
      <w:r>
        <w:rPr>
          <w:rFonts w:ascii="Arial" w:eastAsia="Arial" w:hAnsi="Arial" w:cs="Arial"/>
          <w:bCs/>
          <w:sz w:val="20"/>
          <w:szCs w:val="20"/>
        </w:rPr>
        <w:t>A</w:t>
      </w:r>
      <w:r w:rsidR="00C465DD">
        <w:rPr>
          <w:rFonts w:ascii="Arial" w:eastAsia="Arial" w:hAnsi="Arial" w:cs="Arial"/>
          <w:bCs/>
          <w:sz w:val="20"/>
          <w:szCs w:val="20"/>
        </w:rPr>
        <w:t xml:space="preserve">t least </w:t>
      </w:r>
      <w:r>
        <w:rPr>
          <w:rFonts w:ascii="Arial" w:eastAsia="Arial" w:hAnsi="Arial" w:cs="Arial"/>
          <w:bCs/>
          <w:sz w:val="20"/>
          <w:szCs w:val="20"/>
        </w:rPr>
        <w:t>10</w:t>
      </w:r>
      <w:r w:rsidR="00C465DD">
        <w:rPr>
          <w:rFonts w:ascii="Arial" w:eastAsia="Arial" w:hAnsi="Arial" w:cs="Arial"/>
          <w:bCs/>
          <w:sz w:val="20"/>
          <w:szCs w:val="20"/>
        </w:rPr>
        <w:t xml:space="preserve"> full days after the onset of symptoms. </w:t>
      </w:r>
      <w:r w:rsidR="007D611E">
        <w:rPr>
          <w:rFonts w:ascii="Arial" w:eastAsia="Arial" w:hAnsi="Arial" w:cs="Arial"/>
          <w:bCs/>
          <w:sz w:val="20"/>
          <w:szCs w:val="20"/>
        </w:rPr>
        <w:t>You should consult</w:t>
      </w:r>
      <w:r w:rsidR="00C465DD">
        <w:rPr>
          <w:rFonts w:ascii="Arial" w:eastAsia="Arial" w:hAnsi="Arial" w:cs="Arial"/>
          <w:bCs/>
          <w:sz w:val="20"/>
          <w:szCs w:val="20"/>
        </w:rPr>
        <w:t xml:space="preserve"> your doctor before returning to TEC.</w:t>
      </w:r>
    </w:p>
    <w:p w14:paraId="6AA781BA" w14:textId="664F322C" w:rsidR="009B2F21" w:rsidRDefault="009B2F21" w:rsidP="00521E44">
      <w:pPr>
        <w:pStyle w:val="ListParagraph"/>
        <w:widowControl w:val="0"/>
        <w:spacing w:after="0" w:line="240" w:lineRule="auto"/>
        <w:ind w:left="540" w:right="517"/>
        <w:rPr>
          <w:rFonts w:ascii="Arial" w:eastAsia="Arial" w:hAnsi="Arial" w:cs="Arial"/>
          <w:bCs/>
          <w:sz w:val="20"/>
          <w:szCs w:val="20"/>
        </w:rPr>
      </w:pPr>
    </w:p>
    <w:p w14:paraId="3FF747AE" w14:textId="0059D352" w:rsidR="001840AE" w:rsidRPr="00521E44" w:rsidRDefault="001840AE" w:rsidP="00521E44">
      <w:pPr>
        <w:widowControl w:val="0"/>
        <w:spacing w:after="0" w:line="240" w:lineRule="auto"/>
        <w:ind w:left="180" w:right="517"/>
        <w:rPr>
          <w:rFonts w:ascii="Arial" w:eastAsia="Arial" w:hAnsi="Arial" w:cs="Arial"/>
          <w:b/>
          <w:sz w:val="20"/>
          <w:szCs w:val="20"/>
        </w:rPr>
      </w:pPr>
      <w:r w:rsidRPr="00521E44">
        <w:rPr>
          <w:rFonts w:ascii="Arial" w:eastAsia="Arial" w:hAnsi="Arial" w:cs="Arial"/>
          <w:b/>
          <w:sz w:val="20"/>
          <w:szCs w:val="20"/>
        </w:rPr>
        <w:t xml:space="preserve">If yes and you are not experiencing symptoms, you should not return to TEC for: </w:t>
      </w:r>
    </w:p>
    <w:p w14:paraId="2ED68103" w14:textId="0E1C0A3C" w:rsidR="009B2F21" w:rsidRPr="00C465DD" w:rsidRDefault="00166954" w:rsidP="00521E44">
      <w:pPr>
        <w:pStyle w:val="ListParagraph"/>
        <w:widowControl w:val="0"/>
        <w:numPr>
          <w:ilvl w:val="0"/>
          <w:numId w:val="5"/>
        </w:numPr>
        <w:spacing w:after="0" w:line="240" w:lineRule="auto"/>
        <w:ind w:left="540" w:right="36"/>
        <w:rPr>
          <w:rFonts w:ascii="Arial" w:eastAsia="Arial" w:hAnsi="Arial" w:cs="Arial"/>
          <w:b/>
          <w:sz w:val="20"/>
          <w:szCs w:val="20"/>
        </w:rPr>
      </w:pPr>
      <w:r>
        <w:rPr>
          <w:rFonts w:ascii="Arial" w:eastAsia="Arial" w:hAnsi="Arial" w:cs="Arial"/>
          <w:bCs/>
          <w:sz w:val="20"/>
          <w:szCs w:val="20"/>
        </w:rPr>
        <w:t>F</w:t>
      </w:r>
      <w:r w:rsidR="001840AE" w:rsidRPr="00C465DD">
        <w:rPr>
          <w:rFonts w:ascii="Arial" w:eastAsia="Arial" w:hAnsi="Arial" w:cs="Arial"/>
          <w:bCs/>
          <w:sz w:val="20"/>
          <w:szCs w:val="20"/>
        </w:rPr>
        <w:t xml:space="preserve">ive full days after </w:t>
      </w:r>
      <w:bookmarkStart w:id="0" w:name="_Hlk125388981"/>
      <w:r w:rsidR="001840AE" w:rsidRPr="00C465DD">
        <w:rPr>
          <w:rFonts w:ascii="Arial" w:eastAsia="Arial" w:hAnsi="Arial" w:cs="Arial"/>
          <w:bCs/>
          <w:sz w:val="20"/>
          <w:szCs w:val="20"/>
        </w:rPr>
        <w:t>the positive test sample was collected</w:t>
      </w:r>
      <w:bookmarkEnd w:id="0"/>
      <w:r w:rsidR="001840AE" w:rsidRPr="00C465DD">
        <w:rPr>
          <w:rFonts w:ascii="Arial" w:eastAsia="Arial" w:hAnsi="Arial" w:cs="Arial"/>
          <w:bCs/>
          <w:sz w:val="20"/>
          <w:szCs w:val="20"/>
        </w:rPr>
        <w:t xml:space="preserve">. You may return after five full days as long you are willing to wear a mask at all times when at TEC for an additional five days. If you develop symptoms during this period, </w:t>
      </w:r>
      <w:r w:rsidR="00C465DD" w:rsidRPr="00C465DD">
        <w:rPr>
          <w:rFonts w:ascii="Arial" w:eastAsia="Arial" w:hAnsi="Arial" w:cs="Arial"/>
          <w:bCs/>
          <w:sz w:val="20"/>
          <w:szCs w:val="20"/>
        </w:rPr>
        <w:t xml:space="preserve">the </w:t>
      </w:r>
      <w:r w:rsidR="004C6899" w:rsidRPr="00C465DD">
        <w:rPr>
          <w:rFonts w:ascii="Arial" w:eastAsia="Arial" w:hAnsi="Arial" w:cs="Arial"/>
          <w:bCs/>
          <w:sz w:val="20"/>
          <w:szCs w:val="20"/>
        </w:rPr>
        <w:t>five-day</w:t>
      </w:r>
      <w:r w:rsidR="00C465DD" w:rsidRPr="00C465DD">
        <w:rPr>
          <w:rFonts w:ascii="Arial" w:eastAsia="Arial" w:hAnsi="Arial" w:cs="Arial"/>
          <w:bCs/>
          <w:sz w:val="20"/>
          <w:szCs w:val="20"/>
        </w:rPr>
        <w:t xml:space="preserve"> waiting period starts over. </w:t>
      </w:r>
    </w:p>
    <w:p w14:paraId="6E85CE29" w14:textId="1E42EE36" w:rsidR="001840AE" w:rsidRDefault="001840AE" w:rsidP="00521E44">
      <w:pPr>
        <w:widowControl w:val="0"/>
        <w:spacing w:after="0" w:line="240" w:lineRule="auto"/>
        <w:ind w:left="720" w:right="517"/>
        <w:rPr>
          <w:rFonts w:ascii="Arial" w:eastAsia="Arial" w:hAnsi="Arial" w:cs="Arial"/>
          <w:b/>
          <w:sz w:val="20"/>
          <w:szCs w:val="20"/>
        </w:rPr>
      </w:pPr>
    </w:p>
    <w:p w14:paraId="24C27C27" w14:textId="70D84B0B" w:rsidR="000A2A1C" w:rsidRDefault="009B2F21" w:rsidP="00521E44">
      <w:pPr>
        <w:widowControl w:val="0"/>
        <w:spacing w:after="0" w:line="240" w:lineRule="auto"/>
        <w:ind w:right="517"/>
        <w:rPr>
          <w:rFonts w:ascii="Arial" w:eastAsia="Arial" w:hAnsi="Arial" w:cs="Arial"/>
          <w:b/>
          <w:sz w:val="20"/>
          <w:szCs w:val="20"/>
        </w:rPr>
      </w:pPr>
      <w:r>
        <w:rPr>
          <w:rFonts w:ascii="Arial" w:eastAsia="Arial" w:hAnsi="Arial" w:cs="Arial"/>
          <w:b/>
          <w:sz w:val="20"/>
          <w:szCs w:val="20"/>
        </w:rPr>
        <w:t>Question 2: Do you have any of the symptoms that may be associated with COVID-</w:t>
      </w:r>
      <w:r w:rsidR="005A463E">
        <w:rPr>
          <w:rFonts w:ascii="Arial" w:eastAsia="Arial" w:hAnsi="Arial" w:cs="Arial"/>
          <w:b/>
          <w:sz w:val="20"/>
          <w:szCs w:val="20"/>
        </w:rPr>
        <w:t>19,</w:t>
      </w:r>
      <w:r w:rsidR="005B16B4">
        <w:rPr>
          <w:rFonts w:ascii="Arial" w:eastAsia="Arial" w:hAnsi="Arial" w:cs="Arial"/>
          <w:b/>
          <w:sz w:val="20"/>
          <w:szCs w:val="20"/>
        </w:rPr>
        <w:t xml:space="preserve"> but </w:t>
      </w:r>
      <w:r w:rsidR="0018200C">
        <w:rPr>
          <w:rFonts w:ascii="Arial" w:eastAsia="Arial" w:hAnsi="Arial" w:cs="Arial"/>
          <w:b/>
          <w:sz w:val="20"/>
          <w:szCs w:val="20"/>
        </w:rPr>
        <w:t xml:space="preserve">you </w:t>
      </w:r>
      <w:r w:rsidR="005B16B4">
        <w:rPr>
          <w:rFonts w:ascii="Arial" w:eastAsia="Arial" w:hAnsi="Arial" w:cs="Arial"/>
          <w:b/>
          <w:sz w:val="20"/>
          <w:szCs w:val="20"/>
        </w:rPr>
        <w:t>haven’t been tested?</w:t>
      </w:r>
    </w:p>
    <w:p w14:paraId="3FF1C053" w14:textId="77777777" w:rsidR="00AE6D93" w:rsidRDefault="00AE6D93" w:rsidP="00521E44">
      <w:pPr>
        <w:pStyle w:val="ListParagraph"/>
        <w:widowControl w:val="0"/>
        <w:numPr>
          <w:ilvl w:val="0"/>
          <w:numId w:val="5"/>
        </w:numPr>
        <w:spacing w:after="0" w:line="240" w:lineRule="auto"/>
        <w:ind w:left="547" w:right="518"/>
        <w:rPr>
          <w:rFonts w:ascii="Arial" w:eastAsia="Arial" w:hAnsi="Arial" w:cs="Arial"/>
          <w:sz w:val="20"/>
          <w:szCs w:val="20"/>
        </w:rPr>
        <w:sectPr w:rsidR="00AE6D93" w:rsidSect="00521E44">
          <w:pgSz w:w="12240" w:h="15840"/>
          <w:pgMar w:top="432" w:right="432" w:bottom="432" w:left="432" w:header="720" w:footer="720" w:gutter="0"/>
          <w:pgNumType w:start="1"/>
          <w:cols w:space="720"/>
        </w:sectPr>
      </w:pPr>
    </w:p>
    <w:p w14:paraId="5421B5B0" w14:textId="1DE8EFC6" w:rsidR="000A2A1C" w:rsidRPr="0018200C" w:rsidRDefault="00000000" w:rsidP="00521E44">
      <w:pPr>
        <w:pStyle w:val="ListParagraph"/>
        <w:widowControl w:val="0"/>
        <w:numPr>
          <w:ilvl w:val="0"/>
          <w:numId w:val="5"/>
        </w:numPr>
        <w:spacing w:after="0" w:line="240" w:lineRule="auto"/>
        <w:ind w:left="547" w:right="518"/>
        <w:rPr>
          <w:sz w:val="20"/>
          <w:szCs w:val="20"/>
        </w:rPr>
      </w:pPr>
      <w:r w:rsidRPr="0018200C">
        <w:rPr>
          <w:rFonts w:ascii="Arial" w:eastAsia="Arial" w:hAnsi="Arial" w:cs="Arial"/>
          <w:sz w:val="20"/>
          <w:szCs w:val="20"/>
        </w:rPr>
        <w:t>Temperature of 100.4</w:t>
      </w:r>
      <w:r w:rsidR="009B2F21" w:rsidRPr="0018200C">
        <w:rPr>
          <w:rFonts w:ascii="Arial" w:eastAsia="Arial" w:hAnsi="Arial" w:cs="Arial"/>
          <w:sz w:val="20"/>
          <w:szCs w:val="20"/>
        </w:rPr>
        <w:t>°F</w:t>
      </w:r>
      <w:r w:rsidRPr="0018200C">
        <w:rPr>
          <w:rFonts w:ascii="Arial" w:eastAsia="Arial" w:hAnsi="Arial" w:cs="Arial"/>
          <w:sz w:val="20"/>
          <w:szCs w:val="20"/>
        </w:rPr>
        <w:t xml:space="preserve"> or higher</w:t>
      </w:r>
    </w:p>
    <w:p w14:paraId="2C4412C1" w14:textId="6DD25CF2" w:rsidR="000A2A1C" w:rsidRPr="0018200C" w:rsidRDefault="00000000" w:rsidP="00521E44">
      <w:pPr>
        <w:pStyle w:val="ListParagraph"/>
        <w:widowControl w:val="0"/>
        <w:numPr>
          <w:ilvl w:val="0"/>
          <w:numId w:val="5"/>
        </w:numPr>
        <w:spacing w:after="0" w:line="240" w:lineRule="auto"/>
        <w:ind w:left="547" w:right="518"/>
        <w:rPr>
          <w:sz w:val="20"/>
          <w:szCs w:val="20"/>
        </w:rPr>
      </w:pPr>
      <w:r w:rsidRPr="0018200C">
        <w:rPr>
          <w:rFonts w:ascii="Arial" w:eastAsia="Arial" w:hAnsi="Arial" w:cs="Arial"/>
          <w:sz w:val="20"/>
          <w:szCs w:val="20"/>
        </w:rPr>
        <w:t>Cough (excluding chronic cough due to a known medical reason other than COVID</w:t>
      </w:r>
      <w:r w:rsidR="00C705F7">
        <w:rPr>
          <w:rFonts w:ascii="Arial" w:eastAsia="Arial" w:hAnsi="Arial" w:cs="Arial"/>
          <w:sz w:val="20"/>
          <w:szCs w:val="20"/>
        </w:rPr>
        <w:t>-</w:t>
      </w:r>
      <w:r w:rsidRPr="0018200C">
        <w:rPr>
          <w:rFonts w:ascii="Arial" w:eastAsia="Arial" w:hAnsi="Arial" w:cs="Arial"/>
          <w:sz w:val="20"/>
          <w:szCs w:val="20"/>
        </w:rPr>
        <w:t>19</w:t>
      </w:r>
      <w:r w:rsidR="009B2F21" w:rsidRPr="0018200C">
        <w:rPr>
          <w:rFonts w:ascii="Arial" w:eastAsia="Arial" w:hAnsi="Arial" w:cs="Arial"/>
          <w:sz w:val="20"/>
          <w:szCs w:val="20"/>
        </w:rPr>
        <w:t>)</w:t>
      </w:r>
    </w:p>
    <w:p w14:paraId="4A904C95" w14:textId="25E37F06" w:rsidR="000A2A1C" w:rsidRPr="0018200C" w:rsidRDefault="00000000" w:rsidP="00521E44">
      <w:pPr>
        <w:pStyle w:val="ListParagraph"/>
        <w:widowControl w:val="0"/>
        <w:numPr>
          <w:ilvl w:val="0"/>
          <w:numId w:val="5"/>
        </w:numPr>
        <w:spacing w:after="0" w:line="240" w:lineRule="auto"/>
        <w:ind w:left="547" w:right="518"/>
        <w:rPr>
          <w:sz w:val="20"/>
          <w:szCs w:val="20"/>
        </w:rPr>
      </w:pPr>
      <w:r w:rsidRPr="0018200C">
        <w:rPr>
          <w:rFonts w:ascii="Arial" w:eastAsia="Arial" w:hAnsi="Arial" w:cs="Arial"/>
          <w:sz w:val="20"/>
          <w:szCs w:val="20"/>
        </w:rPr>
        <w:t>Shortness of breath</w:t>
      </w:r>
    </w:p>
    <w:p w14:paraId="1CD6BB22" w14:textId="0DB4EFBA" w:rsidR="000A2A1C" w:rsidRPr="0018200C" w:rsidRDefault="009B2F21" w:rsidP="00521E44">
      <w:pPr>
        <w:pStyle w:val="ListParagraph"/>
        <w:widowControl w:val="0"/>
        <w:numPr>
          <w:ilvl w:val="0"/>
          <w:numId w:val="5"/>
        </w:numPr>
        <w:spacing w:after="0" w:line="240" w:lineRule="auto"/>
        <w:ind w:left="547" w:right="518"/>
        <w:rPr>
          <w:sz w:val="20"/>
          <w:szCs w:val="20"/>
        </w:rPr>
      </w:pPr>
      <w:r w:rsidRPr="0018200C">
        <w:rPr>
          <w:rFonts w:ascii="Arial" w:eastAsia="Arial" w:hAnsi="Arial" w:cs="Arial"/>
          <w:sz w:val="20"/>
          <w:szCs w:val="20"/>
        </w:rPr>
        <w:t>New loss of taste or smell</w:t>
      </w:r>
    </w:p>
    <w:p w14:paraId="4B27523E" w14:textId="77777777" w:rsidR="000A2A1C" w:rsidRPr="0018200C" w:rsidRDefault="00000000" w:rsidP="00521E44">
      <w:pPr>
        <w:pStyle w:val="ListParagraph"/>
        <w:widowControl w:val="0"/>
        <w:numPr>
          <w:ilvl w:val="0"/>
          <w:numId w:val="5"/>
        </w:numPr>
        <w:spacing w:after="0" w:line="240" w:lineRule="auto"/>
        <w:ind w:left="547" w:right="518"/>
        <w:rPr>
          <w:sz w:val="20"/>
          <w:szCs w:val="20"/>
        </w:rPr>
      </w:pPr>
      <w:r w:rsidRPr="0018200C">
        <w:rPr>
          <w:rFonts w:ascii="Arial" w:eastAsia="Arial" w:hAnsi="Arial" w:cs="Arial"/>
          <w:sz w:val="20"/>
          <w:szCs w:val="20"/>
        </w:rPr>
        <w:t>Diarrhea (excluding diarrhea due to known medical reason other than COVID-19)</w:t>
      </w:r>
    </w:p>
    <w:p w14:paraId="386C0E6A" w14:textId="77777777" w:rsidR="00AE6D93" w:rsidRDefault="00AE6D93" w:rsidP="00521E44">
      <w:pPr>
        <w:widowControl w:val="0"/>
        <w:spacing w:after="0" w:line="240" w:lineRule="auto"/>
        <w:ind w:left="540" w:right="517" w:firstLine="720"/>
        <w:rPr>
          <w:rFonts w:ascii="Arial" w:eastAsia="Arial" w:hAnsi="Arial" w:cs="Arial"/>
          <w:b/>
          <w:sz w:val="20"/>
          <w:szCs w:val="20"/>
        </w:rPr>
        <w:sectPr w:rsidR="00AE6D93" w:rsidSect="00AE6D93">
          <w:type w:val="continuous"/>
          <w:pgSz w:w="12240" w:h="15840"/>
          <w:pgMar w:top="446" w:right="432" w:bottom="547" w:left="432" w:header="720" w:footer="720" w:gutter="0"/>
          <w:pgNumType w:start="1"/>
          <w:cols w:num="2" w:space="720"/>
        </w:sectPr>
      </w:pPr>
    </w:p>
    <w:p w14:paraId="6C2248B0" w14:textId="77777777" w:rsidR="009B2F21" w:rsidRDefault="009B2F21" w:rsidP="00521E44">
      <w:pPr>
        <w:widowControl w:val="0"/>
        <w:spacing w:after="0" w:line="240" w:lineRule="auto"/>
        <w:ind w:left="540" w:right="517" w:firstLine="720"/>
        <w:rPr>
          <w:rFonts w:ascii="Arial" w:eastAsia="Arial" w:hAnsi="Arial" w:cs="Arial"/>
          <w:b/>
          <w:sz w:val="20"/>
          <w:szCs w:val="20"/>
        </w:rPr>
      </w:pPr>
    </w:p>
    <w:p w14:paraId="3E8AE55F" w14:textId="715D7398" w:rsidR="000A2A1C" w:rsidRDefault="00000000" w:rsidP="00521E44">
      <w:pPr>
        <w:widowControl w:val="0"/>
        <w:spacing w:after="0" w:line="240" w:lineRule="auto"/>
        <w:ind w:left="180" w:right="517"/>
        <w:rPr>
          <w:rFonts w:ascii="Arial" w:eastAsia="Arial" w:hAnsi="Arial" w:cs="Arial"/>
          <w:b/>
          <w:sz w:val="20"/>
          <w:szCs w:val="20"/>
        </w:rPr>
      </w:pPr>
      <w:r>
        <w:rPr>
          <w:rFonts w:ascii="Arial" w:eastAsia="Arial" w:hAnsi="Arial" w:cs="Arial"/>
          <w:b/>
          <w:sz w:val="20"/>
          <w:szCs w:val="20"/>
        </w:rPr>
        <w:t xml:space="preserve">If yes to any of the symptoms </w:t>
      </w:r>
      <w:r w:rsidR="004116DD">
        <w:rPr>
          <w:rFonts w:ascii="Arial" w:eastAsia="Arial" w:hAnsi="Arial" w:cs="Arial"/>
          <w:b/>
          <w:sz w:val="20"/>
          <w:szCs w:val="20"/>
        </w:rPr>
        <w:t xml:space="preserve">listed </w:t>
      </w:r>
      <w:r>
        <w:rPr>
          <w:rFonts w:ascii="Arial" w:eastAsia="Arial" w:hAnsi="Arial" w:cs="Arial"/>
          <w:b/>
          <w:sz w:val="20"/>
          <w:szCs w:val="20"/>
        </w:rPr>
        <w:t xml:space="preserve">above, you should not return to TEC </w:t>
      </w:r>
      <w:r w:rsidR="00E5705C">
        <w:rPr>
          <w:rFonts w:ascii="Arial" w:eastAsia="Arial" w:hAnsi="Arial" w:cs="Arial"/>
          <w:b/>
          <w:sz w:val="20"/>
          <w:szCs w:val="20"/>
        </w:rPr>
        <w:t>for:</w:t>
      </w:r>
    </w:p>
    <w:p w14:paraId="718E46F9" w14:textId="66B5E0D5" w:rsidR="000A2A1C" w:rsidRPr="0018200C" w:rsidRDefault="00166954" w:rsidP="00521E44">
      <w:pPr>
        <w:pStyle w:val="ListParagraph"/>
        <w:widowControl w:val="0"/>
        <w:numPr>
          <w:ilvl w:val="0"/>
          <w:numId w:val="6"/>
        </w:numPr>
        <w:spacing w:after="0" w:line="240" w:lineRule="auto"/>
        <w:ind w:left="540" w:right="36"/>
        <w:rPr>
          <w:rFonts w:ascii="Arial" w:eastAsia="Arial" w:hAnsi="Arial" w:cs="Arial"/>
          <w:bCs/>
          <w:sz w:val="20"/>
          <w:szCs w:val="20"/>
        </w:rPr>
      </w:pPr>
      <w:r>
        <w:rPr>
          <w:rFonts w:ascii="Arial" w:eastAsia="Arial" w:hAnsi="Arial" w:cs="Arial"/>
          <w:bCs/>
          <w:sz w:val="20"/>
          <w:szCs w:val="20"/>
        </w:rPr>
        <w:t>F</w:t>
      </w:r>
      <w:r w:rsidR="00E5705C" w:rsidRPr="0018200C">
        <w:rPr>
          <w:rFonts w:ascii="Arial" w:eastAsia="Arial" w:hAnsi="Arial" w:cs="Arial"/>
          <w:bCs/>
          <w:sz w:val="20"/>
          <w:szCs w:val="20"/>
        </w:rPr>
        <w:t xml:space="preserve">ive full days after symptom onset. You may return after five </w:t>
      </w:r>
      <w:r w:rsidR="00FE3FA2">
        <w:rPr>
          <w:rFonts w:ascii="Arial" w:eastAsia="Arial" w:hAnsi="Arial" w:cs="Arial"/>
          <w:bCs/>
          <w:sz w:val="20"/>
          <w:szCs w:val="20"/>
        </w:rPr>
        <w:t xml:space="preserve">full </w:t>
      </w:r>
      <w:r w:rsidR="00E5705C" w:rsidRPr="0018200C">
        <w:rPr>
          <w:rFonts w:ascii="Arial" w:eastAsia="Arial" w:hAnsi="Arial" w:cs="Arial"/>
          <w:bCs/>
          <w:sz w:val="20"/>
          <w:szCs w:val="20"/>
        </w:rPr>
        <w:t xml:space="preserve">days as long </w:t>
      </w:r>
      <w:r w:rsidR="00E5705C" w:rsidRPr="0018200C">
        <w:rPr>
          <w:rFonts w:ascii="Arial" w:eastAsia="Arial" w:hAnsi="Arial" w:cs="Arial"/>
          <w:sz w:val="20"/>
          <w:szCs w:val="20"/>
        </w:rPr>
        <w:t xml:space="preserve">you have been </w:t>
      </w:r>
      <w:proofErr w:type="gramStart"/>
      <w:r w:rsidR="00E5705C" w:rsidRPr="0018200C">
        <w:rPr>
          <w:rFonts w:ascii="Arial" w:eastAsia="Arial" w:hAnsi="Arial" w:cs="Arial"/>
          <w:bCs/>
          <w:sz w:val="20"/>
          <w:szCs w:val="20"/>
        </w:rPr>
        <w:t>fever</w:t>
      </w:r>
      <w:proofErr w:type="gramEnd"/>
      <w:r w:rsidR="00E5705C" w:rsidRPr="0018200C">
        <w:rPr>
          <w:rFonts w:ascii="Arial" w:eastAsia="Arial" w:hAnsi="Arial" w:cs="Arial"/>
          <w:bCs/>
          <w:sz w:val="20"/>
          <w:szCs w:val="20"/>
        </w:rPr>
        <w:t xml:space="preserve"> free without fever-reducing medication for 24 hours</w:t>
      </w:r>
      <w:r w:rsidR="005B16B4" w:rsidRPr="0018200C">
        <w:rPr>
          <w:rFonts w:ascii="Arial" w:eastAsia="Arial" w:hAnsi="Arial" w:cs="Arial"/>
          <w:bCs/>
          <w:sz w:val="20"/>
          <w:szCs w:val="20"/>
        </w:rPr>
        <w:t>,</w:t>
      </w:r>
      <w:r w:rsidR="00E5705C" w:rsidRPr="0018200C">
        <w:rPr>
          <w:rFonts w:ascii="Arial" w:eastAsia="Arial" w:hAnsi="Arial" w:cs="Arial"/>
          <w:bCs/>
          <w:sz w:val="20"/>
          <w:szCs w:val="20"/>
        </w:rPr>
        <w:t xml:space="preserve"> other symptoms (if present) are improving (excluding taste/smell)</w:t>
      </w:r>
      <w:r w:rsidR="005B16B4" w:rsidRPr="0018200C">
        <w:rPr>
          <w:rFonts w:ascii="Arial" w:eastAsia="Arial" w:hAnsi="Arial" w:cs="Arial"/>
          <w:bCs/>
          <w:sz w:val="20"/>
          <w:szCs w:val="20"/>
        </w:rPr>
        <w:t>, and you are willing to wear a mask at all times when at TEC for an additional five days.</w:t>
      </w:r>
    </w:p>
    <w:p w14:paraId="3AA5528F" w14:textId="735D0D84" w:rsidR="004116DD" w:rsidRDefault="004116DD" w:rsidP="00521E44">
      <w:pPr>
        <w:widowControl w:val="0"/>
        <w:spacing w:after="0" w:line="240" w:lineRule="auto"/>
        <w:ind w:right="517"/>
        <w:rPr>
          <w:rFonts w:ascii="Arial" w:eastAsia="Arial" w:hAnsi="Arial" w:cs="Arial"/>
          <w:sz w:val="20"/>
          <w:szCs w:val="20"/>
        </w:rPr>
      </w:pPr>
    </w:p>
    <w:p w14:paraId="4AF3F8D0" w14:textId="00AFD329" w:rsidR="00AE6D93" w:rsidRDefault="00AE6D93" w:rsidP="00521E44">
      <w:pPr>
        <w:widowControl w:val="0"/>
        <w:spacing w:after="0" w:line="240" w:lineRule="auto"/>
        <w:ind w:right="517"/>
        <w:rPr>
          <w:rFonts w:ascii="Arial" w:eastAsia="Arial" w:hAnsi="Arial" w:cs="Arial"/>
          <w:sz w:val="20"/>
          <w:szCs w:val="20"/>
        </w:rPr>
      </w:pPr>
      <w:r>
        <w:rPr>
          <w:rFonts w:ascii="Arial" w:eastAsia="Arial" w:hAnsi="Arial" w:cs="Arial"/>
          <w:b/>
          <w:sz w:val="20"/>
          <w:szCs w:val="20"/>
        </w:rPr>
        <w:t>Question 3: Have you had close contact in the past 10 days with someone who has tested positive with COVID-19?</w:t>
      </w:r>
    </w:p>
    <w:p w14:paraId="0C9D1889" w14:textId="77777777" w:rsidR="00AE6D93" w:rsidRDefault="00AE6D93" w:rsidP="00521E44">
      <w:pPr>
        <w:widowControl w:val="0"/>
        <w:spacing w:after="0" w:line="240" w:lineRule="auto"/>
        <w:ind w:left="720" w:right="517"/>
        <w:rPr>
          <w:rFonts w:ascii="Arial" w:eastAsia="Arial" w:hAnsi="Arial" w:cs="Arial"/>
          <w:b/>
          <w:sz w:val="20"/>
          <w:szCs w:val="20"/>
        </w:rPr>
      </w:pPr>
    </w:p>
    <w:p w14:paraId="01C2F280" w14:textId="77777777" w:rsidR="00AE6D93" w:rsidRDefault="00AE6D93" w:rsidP="00521E44">
      <w:pPr>
        <w:widowControl w:val="0"/>
        <w:spacing w:after="0" w:line="240" w:lineRule="auto"/>
        <w:ind w:left="180" w:right="517"/>
        <w:rPr>
          <w:rFonts w:ascii="Arial" w:eastAsia="Arial" w:hAnsi="Arial" w:cs="Arial"/>
          <w:b/>
          <w:sz w:val="20"/>
          <w:szCs w:val="20"/>
        </w:rPr>
      </w:pPr>
      <w:r>
        <w:rPr>
          <w:rFonts w:ascii="Arial" w:eastAsia="Arial" w:hAnsi="Arial" w:cs="Arial"/>
          <w:b/>
          <w:sz w:val="20"/>
          <w:szCs w:val="20"/>
        </w:rPr>
        <w:t>If yes,</w:t>
      </w:r>
      <w:r w:rsidRPr="00E5705C">
        <w:rPr>
          <w:rFonts w:ascii="Arial" w:eastAsia="Arial" w:hAnsi="Arial" w:cs="Arial"/>
          <w:b/>
          <w:sz w:val="20"/>
          <w:szCs w:val="20"/>
        </w:rPr>
        <w:t xml:space="preserve"> </w:t>
      </w:r>
      <w:r>
        <w:rPr>
          <w:rFonts w:ascii="Arial" w:eastAsia="Arial" w:hAnsi="Arial" w:cs="Arial"/>
          <w:b/>
          <w:sz w:val="20"/>
          <w:szCs w:val="20"/>
        </w:rPr>
        <w:t>you may come to TEC if:</w:t>
      </w:r>
    </w:p>
    <w:p w14:paraId="53CCD660" w14:textId="45B4DB0C" w:rsidR="00AE6D93" w:rsidRPr="00AE6D93" w:rsidRDefault="00166954" w:rsidP="00521E44">
      <w:pPr>
        <w:pStyle w:val="ListParagraph"/>
        <w:widowControl w:val="0"/>
        <w:numPr>
          <w:ilvl w:val="0"/>
          <w:numId w:val="6"/>
        </w:numPr>
        <w:spacing w:after="0" w:line="240" w:lineRule="auto"/>
        <w:ind w:left="540" w:right="36"/>
        <w:rPr>
          <w:bCs/>
          <w:sz w:val="21"/>
          <w:szCs w:val="21"/>
        </w:rPr>
      </w:pPr>
      <w:r>
        <w:rPr>
          <w:rFonts w:ascii="Arial" w:eastAsia="Arial" w:hAnsi="Arial" w:cs="Arial"/>
          <w:bCs/>
          <w:sz w:val="20"/>
          <w:szCs w:val="20"/>
        </w:rPr>
        <w:t>Y</w:t>
      </w:r>
      <w:r w:rsidR="00AE6D93" w:rsidRPr="00C705F7">
        <w:rPr>
          <w:rFonts w:ascii="Arial" w:eastAsia="Arial" w:hAnsi="Arial" w:cs="Arial"/>
          <w:bCs/>
          <w:sz w:val="20"/>
          <w:szCs w:val="20"/>
        </w:rPr>
        <w:t>ou are willing to wear a mask for 10 days after exposure while around others (within six feet). Please monitor yourself for COVID-19 symptoms and consider getting tested on or after the sixth day after the exposure occurred.</w:t>
      </w:r>
    </w:p>
    <w:p w14:paraId="3205E2DC" w14:textId="77777777" w:rsidR="00AE6D93" w:rsidRPr="00AE6D93" w:rsidRDefault="00AE6D93" w:rsidP="00521E44">
      <w:pPr>
        <w:pStyle w:val="ListParagraph"/>
        <w:widowControl w:val="0"/>
        <w:spacing w:after="0" w:line="240" w:lineRule="auto"/>
        <w:ind w:left="540" w:right="517"/>
        <w:rPr>
          <w:bCs/>
          <w:sz w:val="21"/>
          <w:szCs w:val="21"/>
        </w:rPr>
      </w:pPr>
    </w:p>
    <w:p w14:paraId="4A1212C8" w14:textId="006A4D20" w:rsidR="004116DD" w:rsidRDefault="004116DD" w:rsidP="00521E44">
      <w:pPr>
        <w:widowControl w:val="0"/>
        <w:spacing w:after="0" w:line="240" w:lineRule="auto"/>
        <w:rPr>
          <w:rFonts w:ascii="Arial" w:eastAsia="Arial" w:hAnsi="Arial" w:cs="Arial"/>
          <w:b/>
          <w:sz w:val="20"/>
          <w:szCs w:val="20"/>
        </w:rPr>
      </w:pPr>
      <w:r>
        <w:rPr>
          <w:rFonts w:ascii="Arial" w:eastAsia="Arial" w:hAnsi="Arial" w:cs="Arial"/>
          <w:b/>
          <w:sz w:val="20"/>
          <w:szCs w:val="20"/>
        </w:rPr>
        <w:t xml:space="preserve">Question </w:t>
      </w:r>
      <w:r w:rsidR="00AE6D93">
        <w:rPr>
          <w:rFonts w:ascii="Arial" w:eastAsia="Arial" w:hAnsi="Arial" w:cs="Arial"/>
          <w:b/>
          <w:sz w:val="20"/>
          <w:szCs w:val="20"/>
        </w:rPr>
        <w:t>4</w:t>
      </w:r>
      <w:r>
        <w:rPr>
          <w:rFonts w:ascii="Arial" w:eastAsia="Arial" w:hAnsi="Arial" w:cs="Arial"/>
          <w:b/>
          <w:sz w:val="20"/>
          <w:szCs w:val="20"/>
        </w:rPr>
        <w:t>:  Do you have any other symptoms that may indicate illness</w:t>
      </w:r>
      <w:r w:rsidR="00C705F7">
        <w:rPr>
          <w:rFonts w:ascii="Arial" w:eastAsia="Arial" w:hAnsi="Arial" w:cs="Arial"/>
          <w:b/>
          <w:sz w:val="20"/>
          <w:szCs w:val="20"/>
        </w:rPr>
        <w:t xml:space="preserve"> not due to a known medical reason</w:t>
      </w:r>
      <w:r>
        <w:rPr>
          <w:rFonts w:ascii="Arial" w:eastAsia="Arial" w:hAnsi="Arial" w:cs="Arial"/>
          <w:b/>
          <w:sz w:val="20"/>
          <w:szCs w:val="20"/>
        </w:rPr>
        <w:t>?</w:t>
      </w:r>
    </w:p>
    <w:p w14:paraId="0B28CE2E" w14:textId="77777777" w:rsidR="00354362" w:rsidRDefault="00354362" w:rsidP="00521E44">
      <w:pPr>
        <w:pStyle w:val="ListParagraph"/>
        <w:widowControl w:val="0"/>
        <w:numPr>
          <w:ilvl w:val="0"/>
          <w:numId w:val="6"/>
        </w:numPr>
        <w:spacing w:after="0" w:line="240" w:lineRule="auto"/>
        <w:ind w:left="547" w:right="518"/>
        <w:rPr>
          <w:rFonts w:ascii="Arial" w:eastAsia="Arial" w:hAnsi="Arial" w:cs="Arial"/>
          <w:sz w:val="20"/>
          <w:szCs w:val="20"/>
        </w:rPr>
        <w:sectPr w:rsidR="00354362" w:rsidSect="00166954">
          <w:type w:val="continuous"/>
          <w:pgSz w:w="12240" w:h="15840"/>
          <w:pgMar w:top="446" w:right="360" w:bottom="547" w:left="432" w:header="720" w:footer="720" w:gutter="0"/>
          <w:pgNumType w:start="1"/>
          <w:cols w:space="720"/>
        </w:sectPr>
      </w:pPr>
    </w:p>
    <w:p w14:paraId="326768DC" w14:textId="77777777" w:rsidR="004116DD" w:rsidRPr="0018200C" w:rsidRDefault="004116DD" w:rsidP="00521E44">
      <w:pPr>
        <w:pStyle w:val="ListParagraph"/>
        <w:widowControl w:val="0"/>
        <w:numPr>
          <w:ilvl w:val="0"/>
          <w:numId w:val="6"/>
        </w:numPr>
        <w:spacing w:after="0" w:line="240" w:lineRule="auto"/>
        <w:ind w:left="270" w:right="518"/>
        <w:rPr>
          <w:b/>
          <w:sz w:val="20"/>
          <w:szCs w:val="20"/>
        </w:rPr>
      </w:pPr>
      <w:r w:rsidRPr="0018200C">
        <w:rPr>
          <w:rFonts w:ascii="Arial" w:eastAsia="Arial" w:hAnsi="Arial" w:cs="Arial"/>
          <w:sz w:val="20"/>
          <w:szCs w:val="20"/>
        </w:rPr>
        <w:t>Vomiting</w:t>
      </w:r>
      <w:r w:rsidRPr="0018200C">
        <w:rPr>
          <w:rFonts w:ascii="Arial" w:eastAsia="Arial" w:hAnsi="Arial" w:cs="Arial"/>
          <w:b/>
          <w:sz w:val="20"/>
          <w:szCs w:val="20"/>
        </w:rPr>
        <w:t xml:space="preserve"> </w:t>
      </w:r>
    </w:p>
    <w:p w14:paraId="442E9078" w14:textId="77777777" w:rsidR="004116DD" w:rsidRPr="0018200C" w:rsidRDefault="004116DD" w:rsidP="00521E44">
      <w:pPr>
        <w:pStyle w:val="ListParagraph"/>
        <w:widowControl w:val="0"/>
        <w:numPr>
          <w:ilvl w:val="0"/>
          <w:numId w:val="6"/>
        </w:numPr>
        <w:spacing w:after="0" w:line="240" w:lineRule="auto"/>
        <w:ind w:left="270" w:right="518"/>
        <w:rPr>
          <w:sz w:val="20"/>
          <w:szCs w:val="20"/>
        </w:rPr>
      </w:pPr>
      <w:r w:rsidRPr="0018200C">
        <w:rPr>
          <w:rFonts w:ascii="Arial" w:eastAsia="Arial" w:hAnsi="Arial" w:cs="Arial"/>
          <w:sz w:val="20"/>
          <w:szCs w:val="20"/>
        </w:rPr>
        <w:t>Two or more cold symptoms</w:t>
      </w:r>
    </w:p>
    <w:p w14:paraId="49692F8C" w14:textId="042B29A4" w:rsidR="004116DD" w:rsidRPr="0018200C" w:rsidRDefault="004116DD" w:rsidP="00521E44">
      <w:pPr>
        <w:pStyle w:val="ListParagraph"/>
        <w:widowControl w:val="0"/>
        <w:numPr>
          <w:ilvl w:val="0"/>
          <w:numId w:val="6"/>
        </w:numPr>
        <w:spacing w:after="0" w:line="240" w:lineRule="auto"/>
        <w:ind w:left="270" w:right="518"/>
        <w:rPr>
          <w:sz w:val="20"/>
          <w:szCs w:val="20"/>
        </w:rPr>
      </w:pPr>
      <w:r w:rsidRPr="0018200C">
        <w:rPr>
          <w:rFonts w:ascii="Arial" w:eastAsia="Arial" w:hAnsi="Arial" w:cs="Arial"/>
          <w:sz w:val="20"/>
          <w:szCs w:val="20"/>
        </w:rPr>
        <w:t xml:space="preserve">Undiagnosed rash on the body </w:t>
      </w:r>
    </w:p>
    <w:p w14:paraId="6351F389" w14:textId="77777777" w:rsidR="004116DD" w:rsidRPr="0018200C" w:rsidRDefault="004116DD" w:rsidP="00521E44">
      <w:pPr>
        <w:pStyle w:val="ListParagraph"/>
        <w:widowControl w:val="0"/>
        <w:numPr>
          <w:ilvl w:val="0"/>
          <w:numId w:val="6"/>
        </w:numPr>
        <w:spacing w:after="0" w:line="240" w:lineRule="auto"/>
        <w:ind w:left="630"/>
        <w:rPr>
          <w:sz w:val="20"/>
          <w:szCs w:val="20"/>
        </w:rPr>
      </w:pPr>
      <w:r w:rsidRPr="0018200C">
        <w:rPr>
          <w:rFonts w:ascii="Arial" w:eastAsia="Arial" w:hAnsi="Arial" w:cs="Arial"/>
          <w:sz w:val="20"/>
          <w:szCs w:val="20"/>
        </w:rPr>
        <w:t xml:space="preserve">Colored mucus discharge </w:t>
      </w:r>
    </w:p>
    <w:p w14:paraId="59F8BB44" w14:textId="77777777" w:rsidR="004116DD" w:rsidRPr="0018200C" w:rsidRDefault="004116DD" w:rsidP="00521E44">
      <w:pPr>
        <w:pStyle w:val="ListParagraph"/>
        <w:widowControl w:val="0"/>
        <w:numPr>
          <w:ilvl w:val="0"/>
          <w:numId w:val="6"/>
        </w:numPr>
        <w:spacing w:after="0" w:line="240" w:lineRule="auto"/>
        <w:ind w:left="630" w:right="518"/>
        <w:rPr>
          <w:sz w:val="20"/>
          <w:szCs w:val="20"/>
        </w:rPr>
      </w:pPr>
      <w:r w:rsidRPr="0018200C">
        <w:rPr>
          <w:rFonts w:ascii="Arial" w:eastAsia="Arial" w:hAnsi="Arial" w:cs="Arial"/>
          <w:sz w:val="20"/>
          <w:szCs w:val="20"/>
        </w:rPr>
        <w:t xml:space="preserve">Cloudy discharge from the eye(s) </w:t>
      </w:r>
    </w:p>
    <w:p w14:paraId="377A62BA" w14:textId="77777777" w:rsidR="00354362" w:rsidRDefault="00354362" w:rsidP="00521E44">
      <w:pPr>
        <w:widowControl w:val="0"/>
        <w:spacing w:after="0" w:line="240" w:lineRule="auto"/>
        <w:ind w:left="270" w:right="517"/>
        <w:rPr>
          <w:rFonts w:ascii="Arial" w:eastAsia="Arial" w:hAnsi="Arial" w:cs="Arial"/>
          <w:sz w:val="20"/>
          <w:szCs w:val="20"/>
        </w:rPr>
        <w:sectPr w:rsidR="00354362" w:rsidSect="00354362">
          <w:type w:val="continuous"/>
          <w:pgSz w:w="12240" w:h="15840"/>
          <w:pgMar w:top="450" w:right="720" w:bottom="540" w:left="720" w:header="720" w:footer="720" w:gutter="0"/>
          <w:pgNumType w:start="1"/>
          <w:cols w:num="2" w:space="720"/>
        </w:sectPr>
      </w:pPr>
    </w:p>
    <w:p w14:paraId="3634FA24" w14:textId="77777777" w:rsidR="004116DD" w:rsidRDefault="004116DD" w:rsidP="00521E44">
      <w:pPr>
        <w:widowControl w:val="0"/>
        <w:spacing w:after="0" w:line="240" w:lineRule="auto"/>
        <w:ind w:left="270" w:right="517"/>
        <w:rPr>
          <w:rFonts w:ascii="Arial" w:eastAsia="Arial" w:hAnsi="Arial" w:cs="Arial"/>
          <w:sz w:val="20"/>
          <w:szCs w:val="20"/>
        </w:rPr>
      </w:pPr>
    </w:p>
    <w:p w14:paraId="296D1A23" w14:textId="07205795" w:rsidR="004116DD" w:rsidRDefault="004116DD" w:rsidP="00521E44">
      <w:pPr>
        <w:widowControl w:val="0"/>
        <w:spacing w:after="0" w:line="240" w:lineRule="auto"/>
        <w:ind w:left="180" w:right="517"/>
        <w:rPr>
          <w:rFonts w:ascii="Arial" w:eastAsia="Arial" w:hAnsi="Arial" w:cs="Arial"/>
          <w:b/>
          <w:sz w:val="20"/>
          <w:szCs w:val="20"/>
        </w:rPr>
      </w:pPr>
      <w:r>
        <w:rPr>
          <w:rFonts w:ascii="Arial" w:eastAsia="Arial" w:hAnsi="Arial" w:cs="Arial"/>
          <w:b/>
          <w:sz w:val="20"/>
          <w:szCs w:val="20"/>
        </w:rPr>
        <w:t xml:space="preserve">If yes to any of the </w:t>
      </w:r>
      <w:r w:rsidR="00354362">
        <w:rPr>
          <w:rFonts w:ascii="Arial" w:eastAsia="Arial" w:hAnsi="Arial" w:cs="Arial"/>
          <w:b/>
          <w:sz w:val="20"/>
          <w:szCs w:val="20"/>
        </w:rPr>
        <w:t>s</w:t>
      </w:r>
      <w:r>
        <w:rPr>
          <w:rFonts w:ascii="Arial" w:eastAsia="Arial" w:hAnsi="Arial" w:cs="Arial"/>
          <w:b/>
          <w:sz w:val="20"/>
          <w:szCs w:val="20"/>
        </w:rPr>
        <w:t>ymptoms listed above, you should not return to TEC until:</w:t>
      </w:r>
    </w:p>
    <w:p w14:paraId="38EA135E" w14:textId="2C804C57" w:rsidR="00AE6D93" w:rsidRPr="00AE6D93" w:rsidRDefault="00166954" w:rsidP="00521E44">
      <w:pPr>
        <w:pStyle w:val="ListParagraph"/>
        <w:widowControl w:val="0"/>
        <w:numPr>
          <w:ilvl w:val="0"/>
          <w:numId w:val="6"/>
        </w:numPr>
        <w:spacing w:after="0" w:line="240" w:lineRule="auto"/>
        <w:ind w:left="540"/>
        <w:rPr>
          <w:rFonts w:ascii="Arial" w:eastAsia="Arial" w:hAnsi="Arial" w:cs="Arial"/>
          <w:b/>
          <w:sz w:val="20"/>
          <w:szCs w:val="20"/>
        </w:rPr>
      </w:pPr>
      <w:r>
        <w:rPr>
          <w:rFonts w:ascii="Arial" w:eastAsia="Arial" w:hAnsi="Arial" w:cs="Arial"/>
          <w:bCs/>
          <w:sz w:val="20"/>
          <w:szCs w:val="20"/>
        </w:rPr>
        <w:t>Y</w:t>
      </w:r>
      <w:r w:rsidR="004116DD" w:rsidRPr="0018200C">
        <w:rPr>
          <w:rFonts w:ascii="Arial" w:eastAsia="Arial" w:hAnsi="Arial" w:cs="Arial"/>
          <w:bCs/>
          <w:sz w:val="20"/>
          <w:szCs w:val="20"/>
        </w:rPr>
        <w:t>ou are symptom free for 24 hours or you have a physician’s note indicating it is safe for you to return to TEC</w:t>
      </w:r>
      <w:r w:rsidR="00C705F7">
        <w:rPr>
          <w:rFonts w:ascii="Arial" w:eastAsia="Arial" w:hAnsi="Arial" w:cs="Arial"/>
          <w:bCs/>
          <w:sz w:val="20"/>
          <w:szCs w:val="20"/>
        </w:rPr>
        <w:t>.</w:t>
      </w:r>
    </w:p>
    <w:p w14:paraId="6267A199" w14:textId="6B0AEB09" w:rsidR="00AE6D93" w:rsidRDefault="00AE6D93" w:rsidP="00521E44">
      <w:pPr>
        <w:widowControl w:val="0"/>
        <w:spacing w:after="0" w:line="240" w:lineRule="auto"/>
        <w:ind w:left="-270" w:right="517"/>
        <w:rPr>
          <w:rFonts w:ascii="Arial" w:eastAsia="Arial" w:hAnsi="Arial" w:cs="Arial"/>
          <w:b/>
          <w:sz w:val="20"/>
          <w:szCs w:val="20"/>
        </w:rPr>
      </w:pPr>
    </w:p>
    <w:p w14:paraId="40B44DDD" w14:textId="1B47279F" w:rsidR="00521E44" w:rsidRDefault="0042617F" w:rsidP="00521E44">
      <w:pPr>
        <w:widowControl w:val="0"/>
        <w:spacing w:after="0" w:line="240" w:lineRule="auto"/>
        <w:rPr>
          <w:rFonts w:ascii="Arial" w:eastAsia="Arial" w:hAnsi="Arial" w:cs="Arial"/>
          <w:bCs/>
          <w:sz w:val="20"/>
          <w:szCs w:val="20"/>
        </w:rPr>
      </w:pPr>
      <w:r>
        <w:rPr>
          <w:noProof/>
        </w:rPr>
        <mc:AlternateContent>
          <mc:Choice Requires="wps">
            <w:drawing>
              <wp:anchor distT="45720" distB="45720" distL="114300" distR="114300" simplePos="0" relativeHeight="251661312" behindDoc="1" locked="0" layoutInCell="1" allowOverlap="1" wp14:anchorId="01ABB2F6" wp14:editId="41F2FF1D">
                <wp:simplePos x="0" y="0"/>
                <wp:positionH relativeFrom="column">
                  <wp:posOffset>5847080</wp:posOffset>
                </wp:positionH>
                <wp:positionV relativeFrom="paragraph">
                  <wp:posOffset>549275</wp:posOffset>
                </wp:positionV>
                <wp:extent cx="1244600" cy="215900"/>
                <wp:effectExtent l="0" t="0" r="12700" b="12700"/>
                <wp:wrapTight wrapText="bothSides">
                  <wp:wrapPolygon edited="0">
                    <wp:start x="0" y="0"/>
                    <wp:lineTo x="0" y="20965"/>
                    <wp:lineTo x="21490" y="20965"/>
                    <wp:lineTo x="2149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215900"/>
                        </a:xfrm>
                        <a:prstGeom prst="rect">
                          <a:avLst/>
                        </a:prstGeom>
                        <a:solidFill>
                          <a:srgbClr val="FFFFFF"/>
                        </a:solidFill>
                        <a:ln w="3175">
                          <a:solidFill>
                            <a:srgbClr val="000000"/>
                          </a:solidFill>
                          <a:miter lim="800000"/>
                          <a:headEnd/>
                          <a:tailEnd/>
                        </a:ln>
                      </wps:spPr>
                      <wps:txbx>
                        <w:txbxContent>
                          <w:p w14:paraId="60FCB5A7" w14:textId="58BE4D38" w:rsidR="0042617F" w:rsidRPr="0042617F" w:rsidRDefault="0042617F" w:rsidP="0042617F">
                            <w:pPr>
                              <w:jc w:val="center"/>
                              <w:rPr>
                                <w:rFonts w:ascii="Arial Narrow" w:hAnsi="Arial Narrow"/>
                                <w:sz w:val="18"/>
                                <w:szCs w:val="18"/>
                              </w:rPr>
                            </w:pPr>
                            <w:r w:rsidRPr="0042617F">
                              <w:rPr>
                                <w:rFonts w:ascii="Arial Narrow" w:hAnsi="Arial Narrow"/>
                                <w:sz w:val="18"/>
                                <w:szCs w:val="18"/>
                              </w:rPr>
                              <w:t xml:space="preserve">Last updated </w:t>
                            </w:r>
                            <w:r>
                              <w:rPr>
                                <w:rFonts w:ascii="Arial Narrow" w:hAnsi="Arial Narrow"/>
                                <w:sz w:val="18"/>
                                <w:szCs w:val="18"/>
                              </w:rPr>
                              <w:t>01-29-2023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ABB2F6" id="_x0000_t202" coordsize="21600,21600" o:spt="202" path="m,l,21600r21600,l21600,xe">
                <v:stroke joinstyle="miter"/>
                <v:path gradientshapeok="t" o:connecttype="rect"/>
              </v:shapetype>
              <v:shape id="Text Box 2" o:spid="_x0000_s1026" type="#_x0000_t202" style="position:absolute;margin-left:460.4pt;margin-top:43.25pt;width:98pt;height:17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" strokeweight=".25pt">
                <v:textbox>
                  <w:txbxContent>
                    <w:p w14:paraId="60FCB5A7" w14:textId="58BE4D38" w:rsidR="0042617F" w:rsidRPr="0042617F" w:rsidRDefault="0042617F" w:rsidP="0042617F">
                      <w:pPr>
                        <w:jc w:val="center"/>
                        <w:rPr>
                          <w:rFonts w:ascii="Arial Narrow" w:hAnsi="Arial Narrow"/>
                          <w:sz w:val="18"/>
                          <w:szCs w:val="18"/>
                        </w:rPr>
                      </w:pPr>
                      <w:r w:rsidRPr="0042617F">
                        <w:rPr>
                          <w:rFonts w:ascii="Arial Narrow" w:hAnsi="Arial Narrow"/>
                          <w:sz w:val="18"/>
                          <w:szCs w:val="18"/>
                        </w:rPr>
                        <w:t xml:space="preserve">Last updated </w:t>
                      </w:r>
                      <w:r>
                        <w:rPr>
                          <w:rFonts w:ascii="Arial Narrow" w:hAnsi="Arial Narrow"/>
                          <w:sz w:val="18"/>
                          <w:szCs w:val="18"/>
                        </w:rPr>
                        <w:t>01-29-2023</w:t>
                      </w:r>
                    </w:p>
                  </w:txbxContent>
                </v:textbox>
                <w10:wrap type="tight"/>
              </v:shape>
            </w:pict>
          </mc:Fallback>
        </mc:AlternateContent>
      </w:r>
      <w:r w:rsidR="00AE6D93">
        <w:rPr>
          <w:rFonts w:ascii="Arial" w:eastAsia="Arial" w:hAnsi="Arial" w:cs="Arial"/>
          <w:bCs/>
          <w:sz w:val="20"/>
          <w:szCs w:val="20"/>
        </w:rPr>
        <w:t xml:space="preserve">If a COVID-19 exposure occurs at TEC, employees, participants, and volunteers will be informed of their exposure by their respective </w:t>
      </w:r>
      <w:r w:rsidR="00AE6D93">
        <w:rPr>
          <w:rFonts w:ascii="Arial" w:eastAsia="Arial" w:hAnsi="Arial" w:cs="Arial"/>
          <w:sz w:val="20"/>
          <w:szCs w:val="20"/>
        </w:rPr>
        <w:t xml:space="preserve">coordinator, manager, or supervisor as soon as </w:t>
      </w:r>
      <w:r w:rsidR="00521E44">
        <w:rPr>
          <w:rFonts w:ascii="Arial" w:eastAsia="Arial" w:hAnsi="Arial" w:cs="Arial"/>
          <w:sz w:val="20"/>
          <w:szCs w:val="20"/>
        </w:rPr>
        <w:t xml:space="preserve">notification is received. </w:t>
      </w:r>
      <w:r w:rsidR="00AE6D93" w:rsidRPr="00AE6D93">
        <w:rPr>
          <w:rFonts w:ascii="Arial" w:eastAsia="Arial" w:hAnsi="Arial" w:cs="Arial"/>
          <w:bCs/>
          <w:sz w:val="20"/>
          <w:szCs w:val="20"/>
        </w:rPr>
        <w:t>Confidentiality will be maintained as required by the Americans with Disabilities Act (ADA). The Centers for Disease Control and Prevention (CDC) has an excellent Isolation and Exposure Calculator tool for identifying appropriate protocols for different scenarios</w:t>
      </w:r>
      <w:r w:rsidR="00166954">
        <w:rPr>
          <w:rFonts w:ascii="Arial" w:eastAsia="Arial" w:hAnsi="Arial" w:cs="Arial"/>
          <w:bCs/>
          <w:sz w:val="20"/>
          <w:szCs w:val="20"/>
        </w:rPr>
        <w:t xml:space="preserve"> – </w:t>
      </w:r>
      <w:r w:rsidR="00AE6D93" w:rsidRPr="00AE6D93">
        <w:rPr>
          <w:rFonts w:ascii="Arial" w:eastAsia="Arial" w:hAnsi="Arial" w:cs="Arial"/>
          <w:bCs/>
          <w:sz w:val="20"/>
          <w:szCs w:val="20"/>
        </w:rPr>
        <w:t xml:space="preserve"> </w:t>
      </w:r>
    </w:p>
    <w:p w14:paraId="1E981B7F" w14:textId="43728438" w:rsidR="00B51B4C" w:rsidRPr="00B51B4C" w:rsidRDefault="00000000" w:rsidP="00521E44">
      <w:pPr>
        <w:widowControl w:val="0"/>
        <w:spacing w:after="0" w:line="240" w:lineRule="auto"/>
        <w:rPr>
          <w:rFonts w:ascii="Arial" w:eastAsia="Arial" w:hAnsi="Arial" w:cs="Arial"/>
          <w:bCs/>
          <w:color w:val="0563C1" w:themeColor="hyperlink"/>
          <w:sz w:val="20"/>
          <w:szCs w:val="20"/>
          <w:u w:val="single"/>
        </w:rPr>
      </w:pPr>
      <w:hyperlink r:id="rId10" w:history="1">
        <w:r w:rsidR="00521E44" w:rsidRPr="00A10BED">
          <w:rPr>
            <w:rStyle w:val="Hyperlink"/>
            <w:rFonts w:ascii="Arial" w:eastAsia="Arial" w:hAnsi="Arial" w:cs="Arial"/>
            <w:bCs/>
            <w:sz w:val="20"/>
            <w:szCs w:val="20"/>
          </w:rPr>
          <w:t>https://www.cdc.gov/coronavirus/2019-ncov/your-health/if-you-were-exposed.html</w:t>
        </w:r>
      </w:hyperlink>
    </w:p>
    <w:sectPr w:rsidR="00B51B4C" w:rsidRPr="00B51B4C" w:rsidSect="00521E44">
      <w:type w:val="continuous"/>
      <w:pgSz w:w="12240" w:h="15840"/>
      <w:pgMar w:top="360" w:right="432" w:bottom="360" w:left="43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6701B" w14:textId="77777777" w:rsidR="002957D4" w:rsidRDefault="002957D4" w:rsidP="005B16B4">
      <w:pPr>
        <w:spacing w:after="0" w:line="240" w:lineRule="auto"/>
      </w:pPr>
      <w:r>
        <w:separator/>
      </w:r>
    </w:p>
  </w:endnote>
  <w:endnote w:type="continuationSeparator" w:id="0">
    <w:p w14:paraId="7B716812" w14:textId="77777777" w:rsidR="002957D4" w:rsidRDefault="002957D4" w:rsidP="005B1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2BC66" w14:textId="77777777" w:rsidR="002957D4" w:rsidRDefault="002957D4" w:rsidP="005B16B4">
      <w:pPr>
        <w:spacing w:after="0" w:line="240" w:lineRule="auto"/>
      </w:pPr>
      <w:r>
        <w:separator/>
      </w:r>
    </w:p>
  </w:footnote>
  <w:footnote w:type="continuationSeparator" w:id="0">
    <w:p w14:paraId="0641D793" w14:textId="77777777" w:rsidR="002957D4" w:rsidRDefault="002957D4" w:rsidP="005B16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52550"/>
    <w:multiLevelType w:val="hybridMultilevel"/>
    <w:tmpl w:val="703AC8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BE2032"/>
    <w:multiLevelType w:val="multilevel"/>
    <w:tmpl w:val="BEF8CAEE"/>
    <w:lvl w:ilvl="0">
      <w:start w:val="1"/>
      <w:numFmt w:val="bullet"/>
      <w:lvlText w:val="➔"/>
      <w:lvlJc w:val="left"/>
      <w:pPr>
        <w:ind w:left="1425" w:hanging="1425"/>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
      <w:lvlJc w:val="left"/>
      <w:pPr>
        <w:ind w:left="2160" w:hanging="21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880" w:hanging="288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3600" w:hanging="360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
      <w:lvlJc w:val="left"/>
      <w:pPr>
        <w:ind w:left="4320" w:hanging="432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5040" w:hanging="50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760" w:hanging="576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
      <w:lvlJc w:val="left"/>
      <w:pPr>
        <w:ind w:left="6480" w:hanging="648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7200" w:hanging="720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2" w15:restartNumberingAfterBreak="0">
    <w:nsid w:val="2A720135"/>
    <w:multiLevelType w:val="multilevel"/>
    <w:tmpl w:val="C512E8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7B6132A"/>
    <w:multiLevelType w:val="multilevel"/>
    <w:tmpl w:val="C512E8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E7862CF"/>
    <w:multiLevelType w:val="multilevel"/>
    <w:tmpl w:val="C512E8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B2708A3"/>
    <w:multiLevelType w:val="multilevel"/>
    <w:tmpl w:val="F8B029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A0C5F9E"/>
    <w:multiLevelType w:val="multilevel"/>
    <w:tmpl w:val="1786B0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91311320">
    <w:abstractNumId w:val="5"/>
  </w:num>
  <w:num w:numId="2" w16cid:durableId="1604074554">
    <w:abstractNumId w:val="6"/>
  </w:num>
  <w:num w:numId="3" w16cid:durableId="1660425185">
    <w:abstractNumId w:val="4"/>
  </w:num>
  <w:num w:numId="4" w16cid:durableId="1992974923">
    <w:abstractNumId w:val="1"/>
  </w:num>
  <w:num w:numId="5" w16cid:durableId="296571843">
    <w:abstractNumId w:val="2"/>
  </w:num>
  <w:num w:numId="6" w16cid:durableId="421027256">
    <w:abstractNumId w:val="3"/>
  </w:num>
  <w:num w:numId="7" w16cid:durableId="1744524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A1C"/>
    <w:rsid w:val="00034364"/>
    <w:rsid w:val="000A2A1C"/>
    <w:rsid w:val="000F40E8"/>
    <w:rsid w:val="001017FD"/>
    <w:rsid w:val="00166954"/>
    <w:rsid w:val="0018200C"/>
    <w:rsid w:val="001840AE"/>
    <w:rsid w:val="002957D4"/>
    <w:rsid w:val="00317481"/>
    <w:rsid w:val="00354362"/>
    <w:rsid w:val="004116DD"/>
    <w:rsid w:val="0042617F"/>
    <w:rsid w:val="004A6DA7"/>
    <w:rsid w:val="004C6899"/>
    <w:rsid w:val="00521E44"/>
    <w:rsid w:val="005A463E"/>
    <w:rsid w:val="005B16B4"/>
    <w:rsid w:val="00665F5A"/>
    <w:rsid w:val="007D611E"/>
    <w:rsid w:val="00814E1D"/>
    <w:rsid w:val="008161CB"/>
    <w:rsid w:val="008655CC"/>
    <w:rsid w:val="008E7A0E"/>
    <w:rsid w:val="00933901"/>
    <w:rsid w:val="009B2F21"/>
    <w:rsid w:val="00A778A8"/>
    <w:rsid w:val="00AE6D93"/>
    <w:rsid w:val="00B51B4C"/>
    <w:rsid w:val="00C039EE"/>
    <w:rsid w:val="00C465DD"/>
    <w:rsid w:val="00C705F7"/>
    <w:rsid w:val="00D11283"/>
    <w:rsid w:val="00DC6980"/>
    <w:rsid w:val="00E5705C"/>
    <w:rsid w:val="00FE3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87999"/>
  <w15:docId w15:val="{29D14D46-E1ED-4BE8-A8EA-6F6D1D588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65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416527"/>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B16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6B4"/>
  </w:style>
  <w:style w:type="paragraph" w:styleId="Footer">
    <w:name w:val="footer"/>
    <w:basedOn w:val="Normal"/>
    <w:link w:val="FooterChar"/>
    <w:uiPriority w:val="99"/>
    <w:unhideWhenUsed/>
    <w:rsid w:val="005B16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6B4"/>
  </w:style>
  <w:style w:type="paragraph" w:styleId="ListParagraph">
    <w:name w:val="List Paragraph"/>
    <w:basedOn w:val="Normal"/>
    <w:uiPriority w:val="34"/>
    <w:qFormat/>
    <w:rsid w:val="0018200C"/>
    <w:pPr>
      <w:ind w:left="720"/>
      <w:contextualSpacing/>
    </w:pPr>
  </w:style>
  <w:style w:type="character" w:styleId="Hyperlink">
    <w:name w:val="Hyperlink"/>
    <w:basedOn w:val="DefaultParagraphFont"/>
    <w:uiPriority w:val="99"/>
    <w:unhideWhenUsed/>
    <w:rsid w:val="00AE6D93"/>
    <w:rPr>
      <w:color w:val="0563C1" w:themeColor="hyperlink"/>
      <w:u w:val="single"/>
    </w:rPr>
  </w:style>
  <w:style w:type="character" w:styleId="UnresolvedMention">
    <w:name w:val="Unresolved Mention"/>
    <w:basedOn w:val="DefaultParagraphFont"/>
    <w:uiPriority w:val="99"/>
    <w:semiHidden/>
    <w:unhideWhenUsed/>
    <w:rsid w:val="00AE6D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dc.gov/coronavirus/2019-ncov/your-health/if-you-were-exposed.html" TargetMode="Externa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yQRF8ZOICzY122LseHjZot/1Iw==">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Drollinger</dc:creator>
  <cp:lastModifiedBy>Kris Reinelt</cp:lastModifiedBy>
  <cp:revision>2</cp:revision>
  <cp:lastPrinted>2023-01-28T18:55:00Z</cp:lastPrinted>
  <dcterms:created xsi:type="dcterms:W3CDTF">2023-01-30T18:34:00Z</dcterms:created>
  <dcterms:modified xsi:type="dcterms:W3CDTF">2023-01-30T18:34:00Z</dcterms:modified>
</cp:coreProperties>
</file>