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4BA3" w14:textId="77777777" w:rsidR="000024C3" w:rsidRDefault="002E0D2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2AECDA" wp14:editId="5E7C08BA">
            <wp:simplePos x="0" y="0"/>
            <wp:positionH relativeFrom="column">
              <wp:posOffset>27940</wp:posOffset>
            </wp:positionH>
            <wp:positionV relativeFrom="paragraph">
              <wp:posOffset>8890</wp:posOffset>
            </wp:positionV>
            <wp:extent cx="2714625" cy="1285875"/>
            <wp:effectExtent l="0" t="0" r="9525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27172" w14:textId="408B4A07" w:rsidR="000024C3" w:rsidRPr="00F76E1D" w:rsidRDefault="002E0D23" w:rsidP="00F76E1D">
      <w:pPr>
        <w:spacing w:after="0" w:line="276" w:lineRule="auto"/>
        <w:jc w:val="center"/>
        <w:rPr>
          <w:rFonts w:ascii="Arial" w:eastAsia="Arial" w:hAnsi="Arial" w:cs="Arial"/>
          <w:b/>
          <w:sz w:val="52"/>
          <w:szCs w:val="52"/>
        </w:rPr>
      </w:pPr>
      <w:r w:rsidRPr="00F76E1D">
        <w:rPr>
          <w:rFonts w:ascii="Arial" w:eastAsia="Arial" w:hAnsi="Arial" w:cs="Arial"/>
          <w:b/>
          <w:sz w:val="52"/>
          <w:szCs w:val="52"/>
        </w:rPr>
        <w:t>Barn Rules</w:t>
      </w:r>
    </w:p>
    <w:p w14:paraId="3AA3B773" w14:textId="37866E58" w:rsidR="00F76E1D" w:rsidRPr="00F76E1D" w:rsidRDefault="00F76E1D" w:rsidP="00F76E1D">
      <w:pPr>
        <w:spacing w:after="0"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a</w:t>
      </w:r>
      <w:r w:rsidRPr="00F76E1D">
        <w:rPr>
          <w:rFonts w:ascii="Arial" w:eastAsia="Arial" w:hAnsi="Arial" w:cs="Arial"/>
          <w:b/>
          <w:sz w:val="40"/>
          <w:szCs w:val="40"/>
        </w:rPr>
        <w:t>t the Jane M. Hiler Facility</w:t>
      </w:r>
    </w:p>
    <w:p w14:paraId="76ABF43B" w14:textId="77777777" w:rsidR="00F76E1D" w:rsidRDefault="00F76E1D" w:rsidP="00F76E1D">
      <w:pPr>
        <w:spacing w:after="0" w:line="276" w:lineRule="auto"/>
        <w:rPr>
          <w:rFonts w:ascii="Arial" w:eastAsia="Arial" w:hAnsi="Arial" w:cs="Arial"/>
          <w:i/>
          <w:sz w:val="24"/>
          <w:szCs w:val="24"/>
        </w:rPr>
      </w:pPr>
    </w:p>
    <w:p w14:paraId="4ABE880B" w14:textId="77777777" w:rsidR="00F76E1D" w:rsidRDefault="00F76E1D" w:rsidP="00F76E1D">
      <w:pPr>
        <w:spacing w:after="0" w:line="276" w:lineRule="auto"/>
        <w:rPr>
          <w:rFonts w:ascii="Arial" w:eastAsia="Arial" w:hAnsi="Arial" w:cs="Arial"/>
          <w:i/>
          <w:sz w:val="24"/>
          <w:szCs w:val="24"/>
        </w:rPr>
      </w:pPr>
    </w:p>
    <w:p w14:paraId="3286E2C7" w14:textId="1C3836F5" w:rsidR="000024C3" w:rsidRPr="00830614" w:rsidRDefault="002E0D23" w:rsidP="00F76E1D">
      <w:pPr>
        <w:spacing w:after="0" w:line="276" w:lineRule="auto"/>
        <w:rPr>
          <w:rFonts w:ascii="Arial" w:eastAsia="Arial" w:hAnsi="Arial" w:cs="Arial"/>
          <w:iCs/>
          <w:sz w:val="24"/>
          <w:szCs w:val="24"/>
        </w:rPr>
      </w:pPr>
      <w:r w:rsidRPr="00830614">
        <w:rPr>
          <w:rFonts w:ascii="Arial" w:eastAsia="Arial" w:hAnsi="Arial" w:cs="Arial"/>
          <w:iCs/>
          <w:sz w:val="24"/>
          <w:szCs w:val="24"/>
        </w:rPr>
        <w:t>Please observe the following Barn Rules, which are designed to ensure a safe and pleasant experience for everyone.</w:t>
      </w:r>
      <w:r w:rsidR="00F76E1D" w:rsidRPr="00830614">
        <w:rPr>
          <w:rFonts w:ascii="Arial" w:eastAsia="Arial" w:hAnsi="Arial" w:cs="Arial"/>
          <w:iCs/>
          <w:sz w:val="24"/>
          <w:szCs w:val="24"/>
        </w:rPr>
        <w:t xml:space="preserve">  In the event they are not being followed, members of the </w:t>
      </w:r>
      <w:r w:rsidRPr="00830614">
        <w:rPr>
          <w:rFonts w:ascii="Arial" w:eastAsia="Arial" w:hAnsi="Arial" w:cs="Arial"/>
          <w:iCs/>
          <w:sz w:val="24"/>
          <w:szCs w:val="24"/>
        </w:rPr>
        <w:t>Therapeutic Equestrian Center (TEC) staff and designated volunteers have the authority to take any and all appropriate action to enforce the Barn Rules.  Thank you for your cooperation.</w:t>
      </w:r>
    </w:p>
    <w:p w14:paraId="1190CF4C" w14:textId="77777777" w:rsidR="00F76E1D" w:rsidRPr="00F76E1D" w:rsidRDefault="00F76E1D" w:rsidP="00F76E1D">
      <w:pPr>
        <w:spacing w:after="0" w:line="276" w:lineRule="auto"/>
        <w:rPr>
          <w:rFonts w:ascii="Arial" w:eastAsia="Arial" w:hAnsi="Arial" w:cs="Arial"/>
          <w:i/>
          <w:sz w:val="24"/>
          <w:szCs w:val="24"/>
        </w:rPr>
      </w:pPr>
    </w:p>
    <w:p w14:paraId="7BB6C741" w14:textId="0A32DBAD" w:rsidR="000024C3" w:rsidRPr="00F76E1D" w:rsidRDefault="002E0D23" w:rsidP="00F76E1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F76E1D">
        <w:rPr>
          <w:rFonts w:ascii="Arial" w:eastAsia="Arial" w:hAnsi="Arial" w:cs="Arial"/>
          <w:b/>
          <w:sz w:val="28"/>
          <w:szCs w:val="28"/>
        </w:rPr>
        <w:t>No smoking in the barn.</w:t>
      </w:r>
    </w:p>
    <w:p w14:paraId="2E06F616" w14:textId="5D2C59C4" w:rsidR="000024C3" w:rsidRPr="00F76E1D" w:rsidRDefault="002E0D23" w:rsidP="00F76E1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F76E1D">
        <w:rPr>
          <w:rFonts w:ascii="Arial" w:eastAsia="Arial" w:hAnsi="Arial" w:cs="Arial"/>
          <w:b/>
          <w:sz w:val="28"/>
          <w:szCs w:val="28"/>
        </w:rPr>
        <w:t>Children under the age of 14 must be supervised and accompanied by an adult at all times.  All participant siblings must remain with their parents at all times.</w:t>
      </w:r>
    </w:p>
    <w:p w14:paraId="5C1B6C01" w14:textId="3A07A623" w:rsidR="000024C3" w:rsidRPr="00F76E1D" w:rsidRDefault="002E0D23" w:rsidP="00F76E1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F76E1D">
        <w:rPr>
          <w:rFonts w:ascii="Arial" w:eastAsia="Arial" w:hAnsi="Arial" w:cs="Arial"/>
          <w:b/>
          <w:sz w:val="28"/>
          <w:szCs w:val="28"/>
        </w:rPr>
        <w:t>All visitors, participant families</w:t>
      </w:r>
      <w:r w:rsidR="00F76E1D">
        <w:rPr>
          <w:rFonts w:ascii="Arial" w:eastAsia="Arial" w:hAnsi="Arial" w:cs="Arial"/>
          <w:b/>
          <w:sz w:val="28"/>
          <w:szCs w:val="28"/>
        </w:rPr>
        <w:t>,</w:t>
      </w:r>
      <w:r w:rsidRPr="00F76E1D">
        <w:rPr>
          <w:rFonts w:ascii="Arial" w:eastAsia="Arial" w:hAnsi="Arial" w:cs="Arial"/>
          <w:b/>
          <w:sz w:val="28"/>
          <w:szCs w:val="28"/>
        </w:rPr>
        <w:t xml:space="preserve"> and friends will remain within the designated observation areas.</w:t>
      </w:r>
    </w:p>
    <w:p w14:paraId="230B3D2E" w14:textId="11F8521D" w:rsidR="000024C3" w:rsidRPr="00F76E1D" w:rsidRDefault="002E0D23" w:rsidP="00F76E1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F76E1D">
        <w:rPr>
          <w:rFonts w:ascii="Arial" w:eastAsia="Arial" w:hAnsi="Arial" w:cs="Arial"/>
          <w:b/>
          <w:sz w:val="28"/>
          <w:szCs w:val="28"/>
        </w:rPr>
        <w:t>No one is allowed to enter any pasture or stall when horses are present without the permission or under the supervision of TEC personnel.</w:t>
      </w:r>
    </w:p>
    <w:p w14:paraId="0136C6E3" w14:textId="623FE889" w:rsidR="000024C3" w:rsidRPr="00F76E1D" w:rsidRDefault="002E0D23" w:rsidP="00F76E1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F76E1D">
        <w:rPr>
          <w:rFonts w:ascii="Arial" w:eastAsia="Arial" w:hAnsi="Arial" w:cs="Arial"/>
          <w:b/>
          <w:sz w:val="28"/>
          <w:szCs w:val="28"/>
        </w:rPr>
        <w:t>No one is allowed to enter the tack room without the permission or under the supervision of TEC personnel.</w:t>
      </w:r>
    </w:p>
    <w:p w14:paraId="2D789648" w14:textId="41793F5C" w:rsidR="000024C3" w:rsidRPr="00F76E1D" w:rsidRDefault="002E0D23" w:rsidP="00F76E1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F76E1D">
        <w:rPr>
          <w:rFonts w:ascii="Arial" w:eastAsia="Arial" w:hAnsi="Arial" w:cs="Arial"/>
          <w:b/>
          <w:sz w:val="28"/>
          <w:szCs w:val="28"/>
        </w:rPr>
        <w:t>No one is allowed in or around the machinery or equipment without the permission or under the supervision of TEC personnel.</w:t>
      </w:r>
    </w:p>
    <w:p w14:paraId="062A1B42" w14:textId="77777777" w:rsidR="000024C3" w:rsidRPr="00F76E1D" w:rsidRDefault="002E0D23" w:rsidP="00F76E1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F76E1D">
        <w:rPr>
          <w:rFonts w:ascii="Arial" w:eastAsia="Arial" w:hAnsi="Arial" w:cs="Arial"/>
          <w:b/>
          <w:sz w:val="28"/>
          <w:szCs w:val="28"/>
        </w:rPr>
        <w:t>Dispose of trash and recycled items in the appropriate receptacles.</w:t>
      </w:r>
    </w:p>
    <w:p w14:paraId="18645C74" w14:textId="6C11BAC9" w:rsidR="000024C3" w:rsidRPr="00F76E1D" w:rsidRDefault="002E0D23" w:rsidP="00F76E1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F76E1D">
        <w:rPr>
          <w:rFonts w:ascii="Arial" w:eastAsia="Arial" w:hAnsi="Arial" w:cs="Arial"/>
          <w:b/>
          <w:sz w:val="28"/>
          <w:szCs w:val="28"/>
        </w:rPr>
        <w:t>Participants will be permitted in the grooming stalls with the approval of TEC instructors.</w:t>
      </w:r>
    </w:p>
    <w:p w14:paraId="5D3B8313" w14:textId="0EAEEE60" w:rsidR="000024C3" w:rsidRPr="00F76E1D" w:rsidRDefault="002E0D23" w:rsidP="00F76E1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F76E1D">
        <w:rPr>
          <w:rFonts w:ascii="Arial" w:eastAsia="Arial" w:hAnsi="Arial" w:cs="Arial"/>
          <w:b/>
          <w:sz w:val="28"/>
          <w:szCs w:val="28"/>
        </w:rPr>
        <w:t>During equine</w:t>
      </w:r>
      <w:r w:rsidR="00F76E1D">
        <w:rPr>
          <w:rFonts w:ascii="Arial" w:eastAsia="Arial" w:hAnsi="Arial" w:cs="Arial"/>
          <w:b/>
          <w:sz w:val="28"/>
          <w:szCs w:val="28"/>
        </w:rPr>
        <w:t>-</w:t>
      </w:r>
      <w:r w:rsidRPr="00F76E1D">
        <w:rPr>
          <w:rFonts w:ascii="Arial" w:eastAsia="Arial" w:hAnsi="Arial" w:cs="Arial"/>
          <w:b/>
          <w:sz w:val="28"/>
          <w:szCs w:val="28"/>
        </w:rPr>
        <w:t>assisted activities that include Saddle STARS activities, Camp TEC, riding, grooming</w:t>
      </w:r>
      <w:r w:rsidR="00F76E1D">
        <w:rPr>
          <w:rFonts w:ascii="Arial" w:eastAsia="Arial" w:hAnsi="Arial" w:cs="Arial"/>
          <w:b/>
          <w:sz w:val="28"/>
          <w:szCs w:val="28"/>
        </w:rPr>
        <w:t>,</w:t>
      </w:r>
      <w:r w:rsidRPr="00F76E1D">
        <w:rPr>
          <w:rFonts w:ascii="Arial" w:eastAsia="Arial" w:hAnsi="Arial" w:cs="Arial"/>
          <w:b/>
          <w:sz w:val="28"/>
          <w:szCs w:val="28"/>
        </w:rPr>
        <w:t xml:space="preserve"> and</w:t>
      </w:r>
      <w:r w:rsidR="00F76E1D">
        <w:rPr>
          <w:rFonts w:ascii="Arial" w:eastAsia="Arial" w:hAnsi="Arial" w:cs="Arial"/>
          <w:b/>
          <w:sz w:val="28"/>
          <w:szCs w:val="28"/>
        </w:rPr>
        <w:t>/</w:t>
      </w:r>
      <w:r w:rsidRPr="00F76E1D">
        <w:rPr>
          <w:rFonts w:ascii="Arial" w:eastAsia="Arial" w:hAnsi="Arial" w:cs="Arial"/>
          <w:b/>
          <w:sz w:val="28"/>
          <w:szCs w:val="28"/>
        </w:rPr>
        <w:t>or ground lessons visitors must remain quiet.  Cell phones must be silenced or set to vibrate.</w:t>
      </w:r>
    </w:p>
    <w:p w14:paraId="4F20698C" w14:textId="1EC25DBB" w:rsidR="000024C3" w:rsidRPr="00F76E1D" w:rsidRDefault="002E0D23" w:rsidP="00F76E1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F76E1D">
        <w:rPr>
          <w:rFonts w:ascii="Arial" w:eastAsia="Arial" w:hAnsi="Arial" w:cs="Arial"/>
          <w:b/>
          <w:sz w:val="28"/>
          <w:szCs w:val="28"/>
        </w:rPr>
        <w:t>All participants must wear certified and approved helmets when engaged in horse</w:t>
      </w:r>
      <w:r w:rsidR="00F76E1D">
        <w:rPr>
          <w:rFonts w:ascii="Arial" w:eastAsia="Arial" w:hAnsi="Arial" w:cs="Arial"/>
          <w:b/>
          <w:sz w:val="28"/>
          <w:szCs w:val="28"/>
        </w:rPr>
        <w:t>-</w:t>
      </w:r>
      <w:r w:rsidRPr="00F76E1D">
        <w:rPr>
          <w:rFonts w:ascii="Arial" w:eastAsia="Arial" w:hAnsi="Arial" w:cs="Arial"/>
          <w:b/>
          <w:sz w:val="28"/>
          <w:szCs w:val="28"/>
        </w:rPr>
        <w:t>related activities.</w:t>
      </w:r>
    </w:p>
    <w:p w14:paraId="297E08C3" w14:textId="0D7462E7" w:rsidR="000024C3" w:rsidRPr="00F76E1D" w:rsidRDefault="002E0D23" w:rsidP="00F76E1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F76E1D">
        <w:rPr>
          <w:rFonts w:ascii="Arial" w:eastAsia="Arial" w:hAnsi="Arial" w:cs="Arial"/>
          <w:b/>
          <w:sz w:val="28"/>
          <w:szCs w:val="28"/>
        </w:rPr>
        <w:t>Any person mounted on a horse must wear a certified and approved helmet while riding horses.</w:t>
      </w:r>
    </w:p>
    <w:p w14:paraId="6322DFB4" w14:textId="12AB344E" w:rsidR="000024C3" w:rsidRPr="00F76E1D" w:rsidRDefault="002E0D23" w:rsidP="00F76E1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F76E1D">
        <w:rPr>
          <w:rFonts w:ascii="Arial" w:eastAsia="Arial" w:hAnsi="Arial" w:cs="Arial"/>
          <w:b/>
          <w:sz w:val="28"/>
          <w:szCs w:val="28"/>
        </w:rPr>
        <w:t>Please remove any manure from the arena, aisle</w:t>
      </w:r>
      <w:r w:rsidR="00F76E1D">
        <w:rPr>
          <w:rFonts w:ascii="Arial" w:eastAsia="Arial" w:hAnsi="Arial" w:cs="Arial"/>
          <w:b/>
          <w:sz w:val="28"/>
          <w:szCs w:val="28"/>
        </w:rPr>
        <w:t>,</w:t>
      </w:r>
      <w:r w:rsidRPr="00F76E1D">
        <w:rPr>
          <w:rFonts w:ascii="Arial" w:eastAsia="Arial" w:hAnsi="Arial" w:cs="Arial"/>
          <w:b/>
          <w:sz w:val="28"/>
          <w:szCs w:val="28"/>
        </w:rPr>
        <w:t xml:space="preserve"> and grooming stalls after a riding session.  Return th</w:t>
      </w:r>
      <w:r w:rsidR="00F76E1D">
        <w:rPr>
          <w:rFonts w:ascii="Arial" w:eastAsia="Arial" w:hAnsi="Arial" w:cs="Arial"/>
          <w:b/>
          <w:sz w:val="28"/>
          <w:szCs w:val="28"/>
        </w:rPr>
        <w:t>e</w:t>
      </w:r>
      <w:r w:rsidRPr="00F76E1D">
        <w:rPr>
          <w:rFonts w:ascii="Arial" w:eastAsia="Arial" w:hAnsi="Arial" w:cs="Arial"/>
          <w:b/>
          <w:sz w:val="28"/>
          <w:szCs w:val="28"/>
        </w:rPr>
        <w:t xml:space="preserve"> equipment to the proper storage area.</w:t>
      </w:r>
    </w:p>
    <w:p w14:paraId="4BECE571" w14:textId="48C8CC26" w:rsidR="000024C3" w:rsidRPr="00F76E1D" w:rsidRDefault="00830614" w:rsidP="00F76E1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7BE43F5" wp14:editId="44488DCD">
                <wp:simplePos x="0" y="0"/>
                <wp:positionH relativeFrom="column">
                  <wp:posOffset>5337175</wp:posOffset>
                </wp:positionH>
                <wp:positionV relativeFrom="paragraph">
                  <wp:posOffset>391160</wp:posOffset>
                </wp:positionV>
                <wp:extent cx="1244600" cy="215900"/>
                <wp:effectExtent l="0" t="0" r="12700" b="12700"/>
                <wp:wrapTight wrapText="bothSides">
                  <wp:wrapPolygon edited="0">
                    <wp:start x="0" y="0"/>
                    <wp:lineTo x="0" y="20965"/>
                    <wp:lineTo x="21490" y="20965"/>
                    <wp:lineTo x="2149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76224" w14:textId="1D2D864D" w:rsidR="00830614" w:rsidRPr="0042617F" w:rsidRDefault="00830614" w:rsidP="0083061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2617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Last updated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01-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E4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5pt;margin-top:30.8pt;width:98pt;height:1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" strokeweight=".25pt">
                <v:textbox>
                  <w:txbxContent>
                    <w:p w14:paraId="42A76224" w14:textId="1D2D864D" w:rsidR="00830614" w:rsidRPr="0042617F" w:rsidRDefault="00830614" w:rsidP="0083061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2617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Last updated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01-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18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-2023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E0D23" w:rsidRPr="00F76E1D">
        <w:rPr>
          <w:rFonts w:ascii="Arial" w:eastAsia="Arial" w:hAnsi="Arial" w:cs="Arial"/>
          <w:b/>
          <w:sz w:val="28"/>
          <w:szCs w:val="28"/>
        </w:rPr>
        <w:t>Pets are not allowed on the TEC grounds or barn.  Certified Service Dogs are allowed.</w:t>
      </w:r>
    </w:p>
    <w:sectPr w:rsidR="000024C3" w:rsidRPr="00F76E1D" w:rsidSect="00F76E1D">
      <w:pgSz w:w="12240" w:h="15840"/>
      <w:pgMar w:top="720" w:right="720" w:bottom="108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C2DEA"/>
    <w:multiLevelType w:val="hybridMultilevel"/>
    <w:tmpl w:val="38A0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C3"/>
    <w:rsid w:val="000024C3"/>
    <w:rsid w:val="00124243"/>
    <w:rsid w:val="00190928"/>
    <w:rsid w:val="002E0D23"/>
    <w:rsid w:val="00830614"/>
    <w:rsid w:val="00B40FFD"/>
    <w:rsid w:val="00F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B9C6"/>
  <w15:docId w15:val="{10132778-82BE-4A39-BB7E-8223570A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5OrPDlA1pHbyit241nQgUl4uhg==">AMUW2mVp+Xlgz4QEqanehFqrtXAUJgoeqyn5iEweqebd2AZd9553uAFNlO3+VcjUZgHJKU5fVdM4fuqGQyuxhzkXbcktyHVfc7hoQf8mzEHB333696V4hRQ=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Zick</dc:creator>
  <cp:lastModifiedBy>Kris Reinelt</cp:lastModifiedBy>
  <cp:revision>3</cp:revision>
  <dcterms:created xsi:type="dcterms:W3CDTF">2022-06-02T22:19:00Z</dcterms:created>
  <dcterms:modified xsi:type="dcterms:W3CDTF">2023-01-30T18:37:00Z</dcterms:modified>
</cp:coreProperties>
</file>